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1F5" w:rsidRDefault="001401F5" w:rsidP="001401F5">
      <w:r>
        <w:t>Nr sprawy MOPS-DFK.2318.1.2021</w:t>
      </w:r>
    </w:p>
    <w:p w:rsidR="001401F5" w:rsidRDefault="001401F5" w:rsidP="001401F5">
      <w:pPr>
        <w:pStyle w:val="Tekstpodstawowy"/>
        <w:spacing w:after="0"/>
        <w:rPr>
          <w:rFonts w:ascii="Times New Roman" w:hAnsi="Times New Roman"/>
        </w:rPr>
      </w:pPr>
      <w:r>
        <w:rPr>
          <w:rFonts w:ascii="Times New Roman" w:eastAsia="Times New Roman" w:hAnsi="Times New Roman"/>
        </w:rPr>
        <w:t xml:space="preserve"> </w:t>
      </w:r>
    </w:p>
    <w:p w:rsidR="001401F5" w:rsidRDefault="001401F5" w:rsidP="001401F5">
      <w:pPr>
        <w:pStyle w:val="Tekstpodstawowy"/>
        <w:spacing w:after="0"/>
        <w:rPr>
          <w:rFonts w:ascii="Times New Roman" w:hAnsi="Times New Roman"/>
        </w:rPr>
      </w:pPr>
    </w:p>
    <w:p w:rsidR="001401F5" w:rsidRDefault="001401F5" w:rsidP="001401F5">
      <w:pPr>
        <w:pStyle w:val="Tekstpodstawowy"/>
        <w:spacing w:after="0"/>
        <w:rPr>
          <w:rFonts w:ascii="Times New Roman" w:hAnsi="Times New Roman"/>
        </w:rPr>
      </w:pPr>
    </w:p>
    <w:p w:rsidR="001401F5" w:rsidRDefault="001401F5" w:rsidP="001401F5">
      <w:pPr>
        <w:jc w:val="center"/>
        <w:rPr>
          <w:b/>
        </w:rPr>
      </w:pPr>
    </w:p>
    <w:p w:rsidR="001401F5" w:rsidRDefault="001401F5" w:rsidP="001401F5">
      <w:pPr>
        <w:jc w:val="center"/>
        <w:rPr>
          <w:b/>
        </w:rPr>
      </w:pPr>
    </w:p>
    <w:p w:rsidR="001401F5" w:rsidRPr="00F60A39" w:rsidRDefault="001401F5" w:rsidP="001401F5">
      <w:pPr>
        <w:jc w:val="center"/>
        <w:rPr>
          <w:b/>
        </w:rPr>
      </w:pPr>
      <w:r w:rsidRPr="00F60A39">
        <w:rPr>
          <w:b/>
        </w:rPr>
        <w:t>SPECYFIKACJA WARUNKÓW ZAMÓWIENIA</w:t>
      </w:r>
    </w:p>
    <w:p w:rsidR="001401F5" w:rsidRDefault="001401F5" w:rsidP="001401F5">
      <w:pPr>
        <w:pStyle w:val="Nagwek"/>
      </w:pPr>
    </w:p>
    <w:p w:rsidR="001401F5" w:rsidRDefault="001401F5" w:rsidP="001401F5">
      <w:pPr>
        <w:pStyle w:val="Nagwek"/>
      </w:pPr>
    </w:p>
    <w:p w:rsidR="001401F5" w:rsidRDefault="001401F5" w:rsidP="001401F5">
      <w:pPr>
        <w:pStyle w:val="Nagwek"/>
      </w:pPr>
    </w:p>
    <w:p w:rsidR="001401F5" w:rsidRDefault="001401F5" w:rsidP="001401F5">
      <w:pPr>
        <w:rPr>
          <w:i/>
          <w:iCs/>
          <w:sz w:val="28"/>
        </w:rPr>
      </w:pPr>
    </w:p>
    <w:p w:rsidR="001401F5" w:rsidRPr="001401F5" w:rsidRDefault="001401F5" w:rsidP="001401F5">
      <w:pPr>
        <w:rPr>
          <w:b/>
          <w:bCs/>
          <w:i/>
          <w:iCs/>
          <w:sz w:val="22"/>
        </w:rPr>
      </w:pPr>
      <w:r w:rsidRPr="001401F5">
        <w:rPr>
          <w:i/>
          <w:iCs/>
        </w:rPr>
        <w:t>dotyczy</w:t>
      </w:r>
      <w:r w:rsidRPr="001401F5">
        <w:rPr>
          <w:bCs/>
          <w:i/>
          <w:szCs w:val="32"/>
        </w:rPr>
        <w:t xml:space="preserve"> postępowania na usługi społeczne pn.:</w:t>
      </w:r>
    </w:p>
    <w:p w:rsidR="001401F5" w:rsidRPr="00F60A39" w:rsidRDefault="001401F5" w:rsidP="001401F5">
      <w:pPr>
        <w:pStyle w:val="Nagwek"/>
        <w:rPr>
          <w:bCs/>
          <w:i/>
          <w:sz w:val="28"/>
          <w:szCs w:val="32"/>
        </w:rPr>
      </w:pPr>
    </w:p>
    <w:p w:rsidR="001401F5" w:rsidRDefault="001401F5" w:rsidP="001401F5">
      <w:pPr>
        <w:pStyle w:val="Nagwek"/>
        <w:jc w:val="center"/>
        <w:rPr>
          <w:b/>
          <w:bCs/>
          <w:i/>
          <w:iCs/>
          <w:sz w:val="28"/>
        </w:rPr>
      </w:pPr>
    </w:p>
    <w:p w:rsidR="001401F5" w:rsidRDefault="001401F5" w:rsidP="001401F5">
      <w:pPr>
        <w:pStyle w:val="Nagwek"/>
        <w:jc w:val="center"/>
        <w:rPr>
          <w:b/>
          <w:bCs/>
          <w:i/>
          <w:iCs/>
          <w:sz w:val="28"/>
        </w:rPr>
      </w:pPr>
      <w:r>
        <w:rPr>
          <w:b/>
          <w:i/>
          <w:sz w:val="32"/>
        </w:rPr>
        <w:t xml:space="preserve">„Świadczenie specjalistycznych usług opiekuńczych w </w:t>
      </w:r>
      <w:r w:rsidR="00D4291F">
        <w:rPr>
          <w:b/>
          <w:i/>
          <w:sz w:val="32"/>
        </w:rPr>
        <w:t>ma</w:t>
      </w:r>
      <w:r>
        <w:rPr>
          <w:b/>
          <w:i/>
          <w:sz w:val="32"/>
        </w:rPr>
        <w:t>j</w:t>
      </w:r>
      <w:r w:rsidR="00627639">
        <w:rPr>
          <w:b/>
          <w:i/>
          <w:sz w:val="32"/>
        </w:rPr>
        <w:t>u</w:t>
      </w:r>
      <w:r>
        <w:rPr>
          <w:b/>
          <w:i/>
          <w:sz w:val="32"/>
        </w:rPr>
        <w:t xml:space="preserve"> 2021r. dla dzieci i młodzieży upośledzonej umysłowo lub wykazujących inne przewlekłe zaburzenia czynności psychicznych zamieszkałych na terenie miasta Kalisza w podziale na 15 części</w:t>
      </w:r>
      <w:r>
        <w:rPr>
          <w:b/>
          <w:bCs/>
          <w:i/>
          <w:iCs/>
          <w:color w:val="000000"/>
          <w:sz w:val="32"/>
          <w:szCs w:val="15"/>
        </w:rPr>
        <w:t>”</w:t>
      </w:r>
    </w:p>
    <w:p w:rsidR="001401F5" w:rsidRDefault="001401F5" w:rsidP="001401F5">
      <w:pPr>
        <w:spacing w:before="480" w:after="480" w:line="360" w:lineRule="auto"/>
        <w:rPr>
          <w:b/>
          <w:caps/>
          <w:sz w:val="28"/>
          <w:szCs w:val="28"/>
        </w:rPr>
      </w:pPr>
    </w:p>
    <w:p w:rsidR="001401F5" w:rsidRDefault="001401F5" w:rsidP="001401F5">
      <w:pPr>
        <w:spacing w:before="480" w:after="480" w:line="360" w:lineRule="auto"/>
        <w:rPr>
          <w:b/>
          <w:caps/>
          <w:sz w:val="28"/>
          <w:szCs w:val="28"/>
        </w:rPr>
      </w:pPr>
    </w:p>
    <w:p w:rsidR="001401F5" w:rsidRDefault="001401F5" w:rsidP="001401F5">
      <w:pPr>
        <w:spacing w:before="480" w:after="480" w:line="360" w:lineRule="auto"/>
        <w:rPr>
          <w:b/>
          <w:caps/>
          <w:sz w:val="28"/>
          <w:szCs w:val="28"/>
        </w:rPr>
      </w:pPr>
    </w:p>
    <w:p w:rsidR="001401F5" w:rsidRDefault="001401F5" w:rsidP="001401F5">
      <w:pPr>
        <w:spacing w:before="480" w:after="480" w:line="360" w:lineRule="auto"/>
        <w:rPr>
          <w:b/>
          <w:caps/>
          <w:sz w:val="28"/>
          <w:szCs w:val="28"/>
        </w:rPr>
      </w:pPr>
    </w:p>
    <w:p w:rsidR="00F37C40" w:rsidRDefault="00F37C40" w:rsidP="00DD5221">
      <w:pPr>
        <w:spacing w:line="360" w:lineRule="auto"/>
        <w:rPr>
          <w:rFonts w:ascii="Arial" w:hAnsi="Arial" w:cs="Arial"/>
        </w:rPr>
      </w:pPr>
    </w:p>
    <w:p w:rsidR="001401F5" w:rsidRDefault="001401F5" w:rsidP="00DD5221">
      <w:pPr>
        <w:spacing w:line="360" w:lineRule="auto"/>
        <w:rPr>
          <w:rFonts w:ascii="Arial" w:hAnsi="Arial" w:cs="Arial"/>
        </w:rPr>
      </w:pPr>
    </w:p>
    <w:p w:rsidR="001401F5" w:rsidRDefault="001401F5" w:rsidP="00DD5221">
      <w:pPr>
        <w:spacing w:line="360" w:lineRule="auto"/>
        <w:rPr>
          <w:rFonts w:ascii="Arial" w:hAnsi="Arial" w:cs="Arial"/>
        </w:rPr>
      </w:pPr>
    </w:p>
    <w:p w:rsidR="00B108B5" w:rsidRDefault="00B108B5" w:rsidP="00DD5221">
      <w:pPr>
        <w:spacing w:line="360" w:lineRule="auto"/>
        <w:rPr>
          <w:rFonts w:ascii="Arial" w:hAnsi="Arial" w:cs="Arial"/>
        </w:rPr>
      </w:pPr>
    </w:p>
    <w:p w:rsidR="001401F5" w:rsidRDefault="001401F5" w:rsidP="00DD5221">
      <w:pPr>
        <w:spacing w:line="360" w:lineRule="auto"/>
        <w:rPr>
          <w:rFonts w:ascii="Arial" w:hAnsi="Arial" w:cs="Arial"/>
        </w:rPr>
      </w:pPr>
    </w:p>
    <w:p w:rsidR="0008370B" w:rsidRPr="00E646BF" w:rsidRDefault="0008370B" w:rsidP="001401F5">
      <w:pPr>
        <w:autoSpaceDE w:val="0"/>
        <w:autoSpaceDN w:val="0"/>
        <w:adjustRightInd w:val="0"/>
        <w:ind w:right="-567"/>
        <w:jc w:val="both"/>
        <w:rPr>
          <w:color w:val="000000"/>
        </w:rPr>
      </w:pPr>
      <w:r w:rsidRPr="00E646BF">
        <w:rPr>
          <w:color w:val="000000"/>
        </w:rPr>
        <w:t>TRYB UDZIELENIA ZAMÓWIENIA</w:t>
      </w:r>
      <w:r w:rsidRPr="00E646BF">
        <w:rPr>
          <w:b/>
          <w:bCs/>
          <w:color w:val="000000"/>
        </w:rPr>
        <w:t xml:space="preserve">: </w:t>
      </w:r>
      <w:r w:rsidRPr="00E646BF">
        <w:rPr>
          <w:color w:val="000000"/>
        </w:rPr>
        <w:t>Podstawowy bez negocjacji art. 275. ust. 1</w:t>
      </w:r>
    </w:p>
    <w:p w:rsidR="001401F5" w:rsidRDefault="0008370B" w:rsidP="001401F5">
      <w:pPr>
        <w:autoSpaceDE w:val="0"/>
        <w:autoSpaceDN w:val="0"/>
        <w:adjustRightInd w:val="0"/>
        <w:ind w:right="-426"/>
        <w:jc w:val="both"/>
        <w:rPr>
          <w:color w:val="000000"/>
        </w:rPr>
      </w:pPr>
      <w:r w:rsidRPr="00E646BF">
        <w:rPr>
          <w:color w:val="000000"/>
        </w:rPr>
        <w:t>Podstawa prawna: Ustawa z dnia 11.09.2019r. - Prawo Zamówień Publicznych (Dz.U. z 2019r. poz.2019 z późn.zm.)</w:t>
      </w:r>
    </w:p>
    <w:p w:rsidR="001401F5" w:rsidRDefault="001401F5" w:rsidP="001401F5">
      <w:pPr>
        <w:autoSpaceDE w:val="0"/>
        <w:autoSpaceDN w:val="0"/>
        <w:adjustRightInd w:val="0"/>
        <w:ind w:right="-426"/>
        <w:rPr>
          <w:color w:val="000000"/>
        </w:rPr>
      </w:pPr>
    </w:p>
    <w:p w:rsidR="001401F5" w:rsidRPr="001401F5" w:rsidRDefault="001401F5" w:rsidP="001401F5">
      <w:pPr>
        <w:autoSpaceDE w:val="0"/>
        <w:autoSpaceDN w:val="0"/>
        <w:adjustRightInd w:val="0"/>
        <w:ind w:right="-426"/>
        <w:rPr>
          <w:color w:val="000000"/>
        </w:rPr>
      </w:pPr>
    </w:p>
    <w:p w:rsidR="00840028" w:rsidRDefault="001401F5" w:rsidP="00840028">
      <w:pPr>
        <w:tabs>
          <w:tab w:val="center" w:pos="4536"/>
          <w:tab w:val="left" w:pos="6945"/>
        </w:tabs>
        <w:spacing w:line="276" w:lineRule="auto"/>
      </w:pPr>
      <w:r>
        <w:rPr>
          <w:b/>
          <w:bCs/>
          <w:color w:val="000000"/>
        </w:rPr>
        <w:t>P</w:t>
      </w:r>
      <w:r w:rsidR="00F37C40" w:rsidRPr="001401F5">
        <w:rPr>
          <w:b/>
          <w:bCs/>
          <w:color w:val="000000"/>
        </w:rPr>
        <w:t>rzedmiotowe postępowanie prowadzone jest przy użyciu środków komunikacji elektronicznej. Składa</w:t>
      </w:r>
      <w:r>
        <w:rPr>
          <w:b/>
          <w:bCs/>
          <w:color w:val="000000"/>
        </w:rPr>
        <w:t xml:space="preserve">nie ofert następuje przy użyciu mini portalu </w:t>
      </w:r>
      <w:hyperlink r:id="rId8" w:history="1">
        <w:r w:rsidR="00B56778" w:rsidRPr="001401F5">
          <w:rPr>
            <w:rStyle w:val="Hipercze"/>
            <w:b/>
            <w:bCs/>
          </w:rPr>
          <w:t>https://miniportal.uzp.gov.pl/</w:t>
        </w:r>
      </w:hyperlink>
    </w:p>
    <w:p w:rsidR="00F37C40" w:rsidRDefault="00840028" w:rsidP="00840028">
      <w:pPr>
        <w:tabs>
          <w:tab w:val="center" w:pos="4536"/>
          <w:tab w:val="left" w:pos="6945"/>
        </w:tabs>
        <w:spacing w:line="276" w:lineRule="auto"/>
        <w:rPr>
          <w:b/>
          <w:caps/>
        </w:rPr>
      </w:pPr>
      <w:r w:rsidRPr="00840028">
        <w:rPr>
          <w:b/>
        </w:rPr>
        <w:lastRenderedPageBreak/>
        <w:t>I.</w:t>
      </w:r>
      <w:r w:rsidR="00B56778" w:rsidRPr="00840028">
        <w:rPr>
          <w:b/>
          <w:caps/>
        </w:rPr>
        <w:t xml:space="preserve">NAZWA I ADRES ZAMAWIAJĄCEGO </w:t>
      </w:r>
      <w:r w:rsidR="005C2FA8">
        <w:rPr>
          <w:b/>
          <w:caps/>
        </w:rPr>
        <w:t>.</w:t>
      </w:r>
    </w:p>
    <w:p w:rsidR="00D4291F" w:rsidRPr="00D4291F" w:rsidRDefault="00D4291F" w:rsidP="00840028">
      <w:pPr>
        <w:tabs>
          <w:tab w:val="center" w:pos="4536"/>
          <w:tab w:val="left" w:pos="6945"/>
        </w:tabs>
        <w:spacing w:line="276" w:lineRule="auto"/>
        <w:rPr>
          <w:b/>
          <w:bCs/>
          <w:color w:val="000000"/>
          <w:sz w:val="10"/>
        </w:rPr>
      </w:pPr>
    </w:p>
    <w:p w:rsidR="008F674D" w:rsidRPr="00E646BF" w:rsidRDefault="008F674D" w:rsidP="008F674D">
      <w:pPr>
        <w:pStyle w:val="Nagwek5"/>
        <w:spacing w:before="0"/>
        <w:ind w:left="1008" w:hanging="1008"/>
        <w:jc w:val="both"/>
        <w:rPr>
          <w:rFonts w:ascii="Times New Roman" w:hAnsi="Times New Roman"/>
          <w:sz w:val="24"/>
        </w:rPr>
      </w:pPr>
      <w:r w:rsidRPr="00E646BF">
        <w:rPr>
          <w:rFonts w:ascii="Times New Roman" w:hAnsi="Times New Roman"/>
          <w:b/>
          <w:bCs/>
          <w:color w:val="auto"/>
          <w:sz w:val="24"/>
        </w:rPr>
        <w:t xml:space="preserve">Miejski Ośrodek Pomocy Społecznej w Kaliszu </w:t>
      </w:r>
    </w:p>
    <w:p w:rsidR="00B56778" w:rsidRPr="00E646BF" w:rsidRDefault="00B56778" w:rsidP="00840028">
      <w:pPr>
        <w:autoSpaceDE w:val="0"/>
        <w:autoSpaceDN w:val="0"/>
        <w:adjustRightInd w:val="0"/>
        <w:spacing w:line="276" w:lineRule="auto"/>
        <w:rPr>
          <w:b/>
          <w:bCs/>
          <w:color w:val="000000"/>
        </w:rPr>
      </w:pPr>
      <w:r w:rsidRPr="00E646BF">
        <w:rPr>
          <w:b/>
          <w:bCs/>
          <w:color w:val="000000"/>
        </w:rPr>
        <w:t>u</w:t>
      </w:r>
      <w:r w:rsidR="00CC3BB9" w:rsidRPr="00E646BF">
        <w:rPr>
          <w:b/>
          <w:bCs/>
          <w:color w:val="000000"/>
        </w:rPr>
        <w:t>l</w:t>
      </w:r>
      <w:r w:rsidRPr="00E646BF">
        <w:rPr>
          <w:b/>
          <w:bCs/>
          <w:color w:val="000000"/>
        </w:rPr>
        <w:t>.</w:t>
      </w:r>
      <w:r w:rsidR="00840028">
        <w:rPr>
          <w:b/>
          <w:bCs/>
          <w:color w:val="000000"/>
        </w:rPr>
        <w:t xml:space="preserve"> </w:t>
      </w:r>
      <w:r w:rsidR="008F674D" w:rsidRPr="00E646BF">
        <w:rPr>
          <w:b/>
          <w:bCs/>
          <w:color w:val="000000"/>
        </w:rPr>
        <w:t>Obywatelska 4</w:t>
      </w:r>
    </w:p>
    <w:p w:rsidR="00B56778" w:rsidRDefault="008F674D" w:rsidP="00840028">
      <w:pPr>
        <w:autoSpaceDE w:val="0"/>
        <w:autoSpaceDN w:val="0"/>
        <w:adjustRightInd w:val="0"/>
        <w:spacing w:line="276" w:lineRule="auto"/>
        <w:rPr>
          <w:b/>
          <w:bCs/>
          <w:color w:val="000000"/>
        </w:rPr>
      </w:pPr>
      <w:r w:rsidRPr="00E646BF">
        <w:rPr>
          <w:b/>
          <w:bCs/>
          <w:color w:val="000000"/>
        </w:rPr>
        <w:t>62</w:t>
      </w:r>
      <w:r w:rsidR="00B56778" w:rsidRPr="00E646BF">
        <w:rPr>
          <w:b/>
          <w:bCs/>
          <w:color w:val="000000"/>
        </w:rPr>
        <w:t>-</w:t>
      </w:r>
      <w:r w:rsidRPr="00E646BF">
        <w:rPr>
          <w:b/>
          <w:bCs/>
          <w:color w:val="000000"/>
        </w:rPr>
        <w:t>8</w:t>
      </w:r>
      <w:r w:rsidR="00B56778" w:rsidRPr="00E646BF">
        <w:rPr>
          <w:b/>
          <w:bCs/>
          <w:color w:val="000000"/>
        </w:rPr>
        <w:t xml:space="preserve">00 </w:t>
      </w:r>
      <w:r w:rsidRPr="00E646BF">
        <w:rPr>
          <w:b/>
          <w:bCs/>
          <w:color w:val="000000"/>
        </w:rPr>
        <w:t>KALISZ</w:t>
      </w:r>
    </w:p>
    <w:p w:rsidR="00840028" w:rsidRPr="00D4291F" w:rsidRDefault="00840028" w:rsidP="00840028">
      <w:pPr>
        <w:autoSpaceDE w:val="0"/>
        <w:autoSpaceDN w:val="0"/>
        <w:adjustRightInd w:val="0"/>
        <w:spacing w:line="276" w:lineRule="auto"/>
        <w:rPr>
          <w:b/>
          <w:bCs/>
          <w:color w:val="000000"/>
          <w:sz w:val="14"/>
        </w:rPr>
      </w:pPr>
    </w:p>
    <w:p w:rsidR="00904FE8" w:rsidRPr="00E646BF" w:rsidRDefault="000D5443" w:rsidP="00DD5221">
      <w:pPr>
        <w:tabs>
          <w:tab w:val="left" w:pos="540"/>
        </w:tabs>
        <w:spacing w:line="360" w:lineRule="auto"/>
      </w:pPr>
      <w:r w:rsidRPr="00E646BF">
        <w:t xml:space="preserve">NIP: </w:t>
      </w:r>
      <w:r w:rsidR="008F674D" w:rsidRPr="00E646BF">
        <w:t>6181592673</w:t>
      </w:r>
      <w:r w:rsidRPr="00E646BF">
        <w:t xml:space="preserve">    REGON 003</w:t>
      </w:r>
      <w:r w:rsidR="008F674D" w:rsidRPr="00E646BF">
        <w:t>3</w:t>
      </w:r>
      <w:r w:rsidRPr="00E646BF">
        <w:t>4</w:t>
      </w:r>
      <w:r w:rsidR="008F674D" w:rsidRPr="00E646BF">
        <w:t>0601</w:t>
      </w:r>
    </w:p>
    <w:p w:rsidR="0034654A" w:rsidRPr="00E646BF" w:rsidRDefault="008F674D" w:rsidP="00840028">
      <w:pPr>
        <w:pStyle w:val="Akapitzlist"/>
        <w:numPr>
          <w:ilvl w:val="0"/>
          <w:numId w:val="30"/>
        </w:numPr>
        <w:tabs>
          <w:tab w:val="left" w:pos="284"/>
        </w:tabs>
        <w:spacing w:line="360" w:lineRule="auto"/>
        <w:ind w:left="0" w:firstLine="0"/>
        <w:rPr>
          <w:b/>
          <w:bCs/>
          <w:color w:val="000000"/>
        </w:rPr>
      </w:pPr>
      <w:r w:rsidRPr="00E646BF">
        <w:t xml:space="preserve"> tel.62</w:t>
      </w:r>
      <w:r w:rsidR="0034654A" w:rsidRPr="00E646BF">
        <w:t xml:space="preserve"> </w:t>
      </w:r>
      <w:r w:rsidRPr="00E646BF">
        <w:t>757 45 10</w:t>
      </w:r>
    </w:p>
    <w:p w:rsidR="0034654A" w:rsidRPr="00E646BF" w:rsidRDefault="0034654A" w:rsidP="00840028">
      <w:pPr>
        <w:pStyle w:val="Akapitzlist"/>
        <w:numPr>
          <w:ilvl w:val="0"/>
          <w:numId w:val="30"/>
        </w:numPr>
        <w:tabs>
          <w:tab w:val="left" w:pos="284"/>
        </w:tabs>
        <w:spacing w:line="360" w:lineRule="auto"/>
        <w:ind w:left="0" w:firstLine="0"/>
        <w:rPr>
          <w:b/>
          <w:bCs/>
          <w:color w:val="000000"/>
        </w:rPr>
      </w:pPr>
      <w:r w:rsidRPr="00E646BF">
        <w:t xml:space="preserve">adres strony internetowej </w:t>
      </w:r>
      <w:r w:rsidR="008F674D" w:rsidRPr="00E646BF">
        <w:t xml:space="preserve"> </w:t>
      </w:r>
      <w:hyperlink r:id="rId9" w:history="1">
        <w:r w:rsidR="008F674D" w:rsidRPr="00E646BF">
          <w:rPr>
            <w:rStyle w:val="Hipercze"/>
          </w:rPr>
          <w:t>mops-kalisz.pl</w:t>
        </w:r>
      </w:hyperlink>
    </w:p>
    <w:p w:rsidR="008F674D" w:rsidRPr="00E646BF" w:rsidRDefault="0034654A" w:rsidP="00840028">
      <w:pPr>
        <w:pStyle w:val="Akapitzlist"/>
        <w:numPr>
          <w:ilvl w:val="0"/>
          <w:numId w:val="30"/>
        </w:numPr>
        <w:tabs>
          <w:tab w:val="left" w:pos="284"/>
        </w:tabs>
        <w:spacing w:line="360" w:lineRule="auto"/>
        <w:ind w:left="0" w:firstLine="0"/>
        <w:rPr>
          <w:b/>
          <w:bCs/>
          <w:color w:val="000000"/>
        </w:rPr>
      </w:pPr>
      <w:r w:rsidRPr="00E646BF">
        <w:t xml:space="preserve">adres poczty elektronicznej </w:t>
      </w:r>
      <w:hyperlink r:id="rId10" w:history="1">
        <w:r w:rsidR="008F674D" w:rsidRPr="00E646BF">
          <w:rPr>
            <w:rStyle w:val="Hipercze"/>
            <w:lang w:val="de-DE"/>
          </w:rPr>
          <w:t>mops.dfk@mops-kalisz.pl</w:t>
        </w:r>
      </w:hyperlink>
    </w:p>
    <w:p w:rsidR="00840028" w:rsidRPr="00840028" w:rsidRDefault="0034654A" w:rsidP="00840028">
      <w:pPr>
        <w:pStyle w:val="Akapitzlist"/>
        <w:numPr>
          <w:ilvl w:val="0"/>
          <w:numId w:val="30"/>
        </w:numPr>
        <w:tabs>
          <w:tab w:val="left" w:pos="284"/>
        </w:tabs>
        <w:spacing w:line="360" w:lineRule="auto"/>
        <w:ind w:left="0" w:firstLine="0"/>
        <w:rPr>
          <w:b/>
          <w:bCs/>
          <w:color w:val="000000"/>
        </w:rPr>
      </w:pPr>
      <w:r w:rsidRPr="00E646BF">
        <w:t>a</w:t>
      </w:r>
      <w:r w:rsidR="00F37C40" w:rsidRPr="00E646BF">
        <w:t xml:space="preserve">dres strony internetowej, na której jest prowadzone postępowanie i na której będą dostępne </w:t>
      </w:r>
    </w:p>
    <w:p w:rsidR="008F674D" w:rsidRPr="00E646BF" w:rsidRDefault="00840028" w:rsidP="00840028">
      <w:pPr>
        <w:pStyle w:val="Akapitzlist"/>
        <w:tabs>
          <w:tab w:val="left" w:pos="284"/>
        </w:tabs>
        <w:spacing w:line="360" w:lineRule="auto"/>
        <w:ind w:left="0"/>
        <w:rPr>
          <w:b/>
          <w:bCs/>
          <w:color w:val="000000"/>
        </w:rPr>
      </w:pPr>
      <w:r>
        <w:t xml:space="preserve">     </w:t>
      </w:r>
      <w:r w:rsidR="00F37C40" w:rsidRPr="00E646BF">
        <w:t>wszelkie dokumenty związane z prowadzoną procedurą:</w:t>
      </w:r>
      <w:r w:rsidR="008F674D" w:rsidRPr="00E646BF">
        <w:t xml:space="preserve"> </w:t>
      </w:r>
      <w:hyperlink r:id="rId11" w:history="1">
        <w:r w:rsidR="008F674D" w:rsidRPr="00E646BF">
          <w:rPr>
            <w:rStyle w:val="Hipercze"/>
          </w:rPr>
          <w:t>http://mops.kalisz.ibip.pl</w:t>
        </w:r>
      </w:hyperlink>
    </w:p>
    <w:p w:rsidR="0034654A" w:rsidRPr="00E646BF" w:rsidRDefault="0034654A" w:rsidP="00840028">
      <w:pPr>
        <w:pStyle w:val="Akapitzlist"/>
        <w:numPr>
          <w:ilvl w:val="0"/>
          <w:numId w:val="30"/>
        </w:numPr>
        <w:tabs>
          <w:tab w:val="left" w:pos="284"/>
        </w:tabs>
        <w:spacing w:line="360" w:lineRule="auto"/>
        <w:ind w:left="0" w:firstLine="0"/>
        <w:rPr>
          <w:rStyle w:val="Hipercze"/>
          <w:b/>
          <w:bCs/>
          <w:color w:val="000000"/>
          <w:u w:val="none"/>
        </w:rPr>
      </w:pPr>
      <w:r w:rsidRPr="00E646BF">
        <w:t xml:space="preserve"> adres strony na której następuje składanie OFERT </w:t>
      </w:r>
      <w:r w:rsidR="005356CE">
        <w:t>–</w:t>
      </w:r>
      <w:r w:rsidRPr="00E646BF">
        <w:rPr>
          <w:b/>
          <w:bCs/>
          <w:color w:val="000000"/>
        </w:rPr>
        <w:t xml:space="preserve"> </w:t>
      </w:r>
      <w:r w:rsidR="005356CE">
        <w:rPr>
          <w:b/>
          <w:bCs/>
          <w:color w:val="000000"/>
        </w:rPr>
        <w:t xml:space="preserve">przy </w:t>
      </w:r>
      <w:r w:rsidRPr="00E646BF">
        <w:rPr>
          <w:b/>
          <w:bCs/>
          <w:color w:val="000000"/>
        </w:rPr>
        <w:t xml:space="preserve">użyciu </w:t>
      </w:r>
      <w:r w:rsidR="005356CE">
        <w:rPr>
          <w:b/>
          <w:bCs/>
          <w:color w:val="000000"/>
        </w:rPr>
        <w:t xml:space="preserve">miniPortalu </w:t>
      </w:r>
      <w:hyperlink r:id="rId12" w:history="1">
        <w:r w:rsidRPr="00E646BF">
          <w:rPr>
            <w:rStyle w:val="Hipercze"/>
            <w:b/>
            <w:bCs/>
          </w:rPr>
          <w:t>https://miniportal.uzp.gov.pl/</w:t>
        </w:r>
      </w:hyperlink>
    </w:p>
    <w:p w:rsidR="0034654A" w:rsidRPr="00E646BF" w:rsidRDefault="0098743E" w:rsidP="00840028">
      <w:pPr>
        <w:pStyle w:val="Akapitzlist"/>
        <w:numPr>
          <w:ilvl w:val="0"/>
          <w:numId w:val="30"/>
        </w:numPr>
        <w:tabs>
          <w:tab w:val="left" w:pos="284"/>
          <w:tab w:val="center" w:pos="4536"/>
          <w:tab w:val="left" w:pos="6945"/>
        </w:tabs>
        <w:spacing w:line="360" w:lineRule="auto"/>
        <w:ind w:left="0" w:firstLine="0"/>
        <w:rPr>
          <w:b/>
          <w:bCs/>
          <w:color w:val="000000"/>
        </w:rPr>
      </w:pPr>
      <w:r w:rsidRPr="00E646BF">
        <w:t>a</w:t>
      </w:r>
      <w:r w:rsidR="0034654A" w:rsidRPr="00E646BF">
        <w:t>dres skrzynki</w:t>
      </w:r>
      <w:r w:rsidR="008F674D" w:rsidRPr="00E646BF">
        <w:t xml:space="preserve"> </w:t>
      </w:r>
      <w:hyperlink r:id="rId13" w:history="1">
        <w:r w:rsidRPr="00E646BF">
          <w:rPr>
            <w:rStyle w:val="Hipercze"/>
          </w:rPr>
          <w:t>https://epuap.gov.pl/wps/portal/</w:t>
        </w:r>
      </w:hyperlink>
      <w:r w:rsidRPr="00E646BF">
        <w:t xml:space="preserve">   - zakładka inne sprawy urzędowe </w:t>
      </w:r>
    </w:p>
    <w:p w:rsidR="004F6430" w:rsidRPr="003731D0" w:rsidRDefault="004F6430" w:rsidP="005356CE">
      <w:pPr>
        <w:pStyle w:val="Akapitzlist"/>
        <w:numPr>
          <w:ilvl w:val="0"/>
          <w:numId w:val="30"/>
        </w:numPr>
        <w:tabs>
          <w:tab w:val="left" w:pos="540"/>
          <w:tab w:val="center" w:pos="4536"/>
          <w:tab w:val="left" w:pos="6945"/>
        </w:tabs>
        <w:spacing w:line="360" w:lineRule="auto"/>
        <w:ind w:left="284" w:hanging="295"/>
        <w:rPr>
          <w:b/>
          <w:bCs/>
          <w:color w:val="000000"/>
        </w:rPr>
      </w:pPr>
      <w:r w:rsidRPr="003731D0">
        <w:rPr>
          <w:color w:val="000000"/>
          <w:shd w:val="clear" w:color="auto" w:fill="FFFFFF"/>
        </w:rPr>
        <w:t>ePUAP: </w:t>
      </w:r>
      <w:hyperlink r:id="rId14" w:tgtFrame="_blank" w:history="1">
        <w:r w:rsidRPr="003731D0">
          <w:rPr>
            <w:rStyle w:val="Hipercze"/>
            <w:color w:val="1D569B"/>
            <w:shd w:val="clear" w:color="auto" w:fill="FFFFFF"/>
          </w:rPr>
          <w:t>/MOPS_Kalisz/SkrytkaESP</w:t>
        </w:r>
      </w:hyperlink>
    </w:p>
    <w:p w:rsidR="0034654A" w:rsidRPr="003731D0" w:rsidRDefault="0034654A" w:rsidP="003731D0">
      <w:pPr>
        <w:pStyle w:val="Akapitzlist"/>
        <w:numPr>
          <w:ilvl w:val="0"/>
          <w:numId w:val="30"/>
        </w:numPr>
        <w:tabs>
          <w:tab w:val="left" w:pos="540"/>
          <w:tab w:val="center" w:pos="4536"/>
          <w:tab w:val="left" w:pos="6945"/>
        </w:tabs>
        <w:spacing w:line="360" w:lineRule="auto"/>
        <w:ind w:left="284" w:hanging="295"/>
        <w:rPr>
          <w:b/>
          <w:bCs/>
          <w:color w:val="000000"/>
        </w:rPr>
      </w:pPr>
      <w:r w:rsidRPr="003731D0">
        <w:rPr>
          <w:b/>
          <w:bCs/>
          <w:color w:val="000000"/>
        </w:rPr>
        <w:t xml:space="preserve">NR ID postępowania </w:t>
      </w:r>
      <w:r w:rsidR="00DE2114" w:rsidRPr="003731D0">
        <w:rPr>
          <w:b/>
          <w:bCs/>
          <w:color w:val="000000"/>
        </w:rPr>
        <w:t>miniPortal</w:t>
      </w:r>
      <w:r w:rsidR="003731D0">
        <w:rPr>
          <w:b/>
          <w:bCs/>
          <w:color w:val="000000"/>
        </w:rPr>
        <w:t xml:space="preserve">: </w:t>
      </w:r>
      <w:r w:rsidR="003731D0" w:rsidRPr="003731D0">
        <w:rPr>
          <w:rStyle w:val="normal"/>
          <w:rFonts w:cs="Arial"/>
          <w:color w:val="000000"/>
        </w:rPr>
        <w:t>ocds-148610-aa166f9d-acbf-11eb-911f-9ad5f74c2a25</w:t>
      </w:r>
    </w:p>
    <w:p w:rsidR="002D0986" w:rsidRPr="004F6430" w:rsidRDefault="0034654A" w:rsidP="005356CE">
      <w:pPr>
        <w:pStyle w:val="Akapitzlist"/>
        <w:numPr>
          <w:ilvl w:val="0"/>
          <w:numId w:val="30"/>
        </w:numPr>
        <w:tabs>
          <w:tab w:val="left" w:pos="540"/>
          <w:tab w:val="center" w:pos="4536"/>
          <w:tab w:val="left" w:pos="6945"/>
        </w:tabs>
        <w:spacing w:line="360" w:lineRule="auto"/>
        <w:ind w:left="284" w:hanging="295"/>
        <w:rPr>
          <w:b/>
          <w:bCs/>
          <w:color w:val="000000"/>
        </w:rPr>
      </w:pPr>
      <w:r w:rsidRPr="004F6430">
        <w:rPr>
          <w:b/>
          <w:bCs/>
          <w:color w:val="000000"/>
        </w:rPr>
        <w:t xml:space="preserve">Nr postępowania </w:t>
      </w:r>
      <w:r w:rsidR="008F674D" w:rsidRPr="004F6430">
        <w:t>MOPS-DFK.2318.1.2021</w:t>
      </w:r>
    </w:p>
    <w:p w:rsidR="003731D0" w:rsidRPr="003731D0" w:rsidRDefault="00DE2114" w:rsidP="00DD5221">
      <w:pPr>
        <w:pStyle w:val="Akapitzlist"/>
        <w:numPr>
          <w:ilvl w:val="0"/>
          <w:numId w:val="30"/>
        </w:numPr>
        <w:tabs>
          <w:tab w:val="left" w:pos="426"/>
          <w:tab w:val="center" w:pos="4536"/>
          <w:tab w:val="left" w:pos="6945"/>
        </w:tabs>
        <w:spacing w:line="360" w:lineRule="auto"/>
        <w:ind w:left="284" w:hanging="295"/>
        <w:rPr>
          <w:b/>
        </w:rPr>
      </w:pPr>
      <w:r w:rsidRPr="003731D0">
        <w:rPr>
          <w:b/>
          <w:bCs/>
          <w:color w:val="000000"/>
        </w:rPr>
        <w:t xml:space="preserve">Nr ogłoszenia na BZP – </w:t>
      </w:r>
      <w:r w:rsidR="003731D0">
        <w:rPr>
          <w:rFonts w:ascii="Arial" w:hAnsi="Arial" w:cs="Arial"/>
          <w:color w:val="000000"/>
          <w:sz w:val="20"/>
          <w:szCs w:val="20"/>
          <w:shd w:val="clear" w:color="auto" w:fill="FFFFFF"/>
        </w:rPr>
        <w:t>2021/BZP 00045973/01</w:t>
      </w:r>
    </w:p>
    <w:p w:rsidR="006C5873" w:rsidRPr="003731D0" w:rsidRDefault="006C5873" w:rsidP="00DD5221">
      <w:pPr>
        <w:pStyle w:val="Akapitzlist"/>
        <w:numPr>
          <w:ilvl w:val="0"/>
          <w:numId w:val="30"/>
        </w:numPr>
        <w:tabs>
          <w:tab w:val="left" w:pos="426"/>
          <w:tab w:val="center" w:pos="4536"/>
          <w:tab w:val="left" w:pos="6945"/>
        </w:tabs>
        <w:spacing w:line="360" w:lineRule="auto"/>
        <w:ind w:left="284" w:hanging="295"/>
        <w:rPr>
          <w:b/>
        </w:rPr>
      </w:pPr>
      <w:r w:rsidRPr="003731D0">
        <w:rPr>
          <w:b/>
        </w:rPr>
        <w:t xml:space="preserve">II.OCHRONA DANYCH OSOBOWYCH </w:t>
      </w:r>
      <w:r w:rsidR="005C2FA8" w:rsidRPr="003731D0">
        <w:rPr>
          <w:b/>
        </w:rPr>
        <w:t>.</w:t>
      </w:r>
    </w:p>
    <w:p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1.Administratorem danych osobowych przetwarzanych w związku z prowadzonym postępowaniem o udzielenie zamówienia publicznego będzie Dyrektor Miejskiego Ośrodka Pomocy Społecznej w Kaliszu.</w:t>
      </w:r>
    </w:p>
    <w:p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Wykonawcy mogą się z nim kontaktować w następujący sposób:</w:t>
      </w:r>
    </w:p>
    <w:p w:rsidR="002D0986" w:rsidRPr="002D0986" w:rsidRDefault="002D0986" w:rsidP="00CE6CA2">
      <w:pPr>
        <w:pStyle w:val="Tekstpodstawowy"/>
        <w:numPr>
          <w:ilvl w:val="0"/>
          <w:numId w:val="36"/>
        </w:numPr>
        <w:spacing w:after="0"/>
        <w:jc w:val="both"/>
        <w:rPr>
          <w:rFonts w:ascii="Times New Roman" w:hAnsi="Times New Roman"/>
          <w:sz w:val="24"/>
          <w:szCs w:val="24"/>
        </w:rPr>
      </w:pPr>
      <w:r w:rsidRPr="002D0986">
        <w:rPr>
          <w:rFonts w:ascii="Times New Roman" w:hAnsi="Times New Roman"/>
          <w:sz w:val="24"/>
          <w:szCs w:val="24"/>
        </w:rPr>
        <w:t>listownie na adres: Dyrektor Miejskiego Ośrodka Pomocy Społecznej w Kaliszu,                 ul. Obywatelska 4, 62-800 Kalisz,</w:t>
      </w:r>
    </w:p>
    <w:p w:rsidR="002D0986" w:rsidRPr="002D0986" w:rsidRDefault="002D0986" w:rsidP="00CE6CA2">
      <w:pPr>
        <w:pStyle w:val="Tekstpodstawowy"/>
        <w:numPr>
          <w:ilvl w:val="0"/>
          <w:numId w:val="36"/>
        </w:numPr>
        <w:spacing w:after="0"/>
        <w:jc w:val="both"/>
        <w:rPr>
          <w:rFonts w:ascii="Times New Roman" w:hAnsi="Times New Roman"/>
          <w:sz w:val="24"/>
          <w:szCs w:val="24"/>
        </w:rPr>
      </w:pPr>
      <w:r w:rsidRPr="002D0986">
        <w:rPr>
          <w:rFonts w:ascii="Times New Roman" w:hAnsi="Times New Roman"/>
          <w:sz w:val="24"/>
          <w:szCs w:val="24"/>
        </w:rPr>
        <w:t xml:space="preserve">poprzez e-mail: </w:t>
      </w:r>
      <w:hyperlink r:id="rId15" w:history="1">
        <w:r w:rsidRPr="002D0986">
          <w:rPr>
            <w:rStyle w:val="Hipercze"/>
            <w:rFonts w:ascii="Times New Roman" w:hAnsi="Times New Roman"/>
            <w:sz w:val="24"/>
            <w:szCs w:val="24"/>
          </w:rPr>
          <w:t>sekretariat@mops-kalisz.pl</w:t>
        </w:r>
      </w:hyperlink>
      <w:r w:rsidRPr="002D0986">
        <w:rPr>
          <w:rFonts w:ascii="Times New Roman" w:hAnsi="Times New Roman"/>
          <w:sz w:val="24"/>
          <w:szCs w:val="24"/>
        </w:rPr>
        <w:t xml:space="preserve"> ,</w:t>
      </w:r>
    </w:p>
    <w:p w:rsidR="002D0986" w:rsidRPr="002D0986" w:rsidRDefault="002D0986" w:rsidP="00CE6CA2">
      <w:pPr>
        <w:pStyle w:val="Tekstpodstawowy"/>
        <w:numPr>
          <w:ilvl w:val="0"/>
          <w:numId w:val="36"/>
        </w:numPr>
        <w:spacing w:after="0"/>
        <w:jc w:val="both"/>
        <w:rPr>
          <w:rFonts w:ascii="Times New Roman" w:hAnsi="Times New Roman"/>
          <w:sz w:val="24"/>
          <w:szCs w:val="24"/>
        </w:rPr>
      </w:pPr>
      <w:r w:rsidRPr="002D0986">
        <w:rPr>
          <w:rFonts w:ascii="Times New Roman" w:hAnsi="Times New Roman"/>
          <w:sz w:val="24"/>
          <w:szCs w:val="24"/>
        </w:rPr>
        <w:t>telefonicznie: +48 62 757 45 10.</w:t>
      </w:r>
    </w:p>
    <w:p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2. Administrator wyzn</w:t>
      </w:r>
      <w:r w:rsidR="005356CE">
        <w:rPr>
          <w:rFonts w:ascii="Times New Roman" w:hAnsi="Times New Roman"/>
          <w:sz w:val="24"/>
          <w:szCs w:val="24"/>
        </w:rPr>
        <w:t>aczył Inspektora ochrony danych</w:t>
      </w:r>
      <w:r w:rsidRPr="002D0986">
        <w:rPr>
          <w:rFonts w:ascii="Times New Roman" w:hAnsi="Times New Roman"/>
          <w:sz w:val="24"/>
          <w:szCs w:val="24"/>
        </w:rPr>
        <w:t>. Z Inspektorem ochrony danych można się kontaktować w następujący sposób:</w:t>
      </w:r>
    </w:p>
    <w:p w:rsidR="002D0986" w:rsidRPr="002D0986" w:rsidRDefault="002D0986" w:rsidP="00CE6CA2">
      <w:pPr>
        <w:pStyle w:val="Tekstpodstawowy"/>
        <w:numPr>
          <w:ilvl w:val="0"/>
          <w:numId w:val="37"/>
        </w:numPr>
        <w:spacing w:after="0"/>
        <w:jc w:val="both"/>
        <w:rPr>
          <w:rFonts w:ascii="Times New Roman" w:hAnsi="Times New Roman"/>
          <w:sz w:val="24"/>
          <w:szCs w:val="24"/>
        </w:rPr>
      </w:pPr>
      <w:r w:rsidRPr="002D0986">
        <w:rPr>
          <w:rFonts w:ascii="Times New Roman" w:hAnsi="Times New Roman"/>
          <w:sz w:val="24"/>
          <w:szCs w:val="24"/>
        </w:rPr>
        <w:t>listownie na adres: Miejski Ośrodek Pomocy Społecznej w Kaliszu, ul. Obywatelska 4,     62-800 Kalisz,</w:t>
      </w:r>
    </w:p>
    <w:p w:rsidR="002D0986" w:rsidRPr="002D0986" w:rsidRDefault="002D0986" w:rsidP="00CE6CA2">
      <w:pPr>
        <w:pStyle w:val="Tekstpodstawowy"/>
        <w:numPr>
          <w:ilvl w:val="0"/>
          <w:numId w:val="37"/>
        </w:numPr>
        <w:spacing w:after="0"/>
        <w:jc w:val="both"/>
        <w:rPr>
          <w:rFonts w:ascii="Times New Roman" w:hAnsi="Times New Roman"/>
          <w:sz w:val="24"/>
          <w:szCs w:val="24"/>
        </w:rPr>
      </w:pPr>
      <w:r w:rsidRPr="002D0986">
        <w:rPr>
          <w:rFonts w:ascii="Times New Roman" w:hAnsi="Times New Roman"/>
          <w:sz w:val="24"/>
          <w:szCs w:val="24"/>
        </w:rPr>
        <w:t xml:space="preserve">poprzez e-mail: </w:t>
      </w:r>
      <w:hyperlink r:id="rId16" w:history="1">
        <w:r w:rsidRPr="002D0986">
          <w:rPr>
            <w:rStyle w:val="Hipercze"/>
            <w:rFonts w:ascii="Times New Roman" w:hAnsi="Times New Roman"/>
            <w:sz w:val="24"/>
            <w:szCs w:val="24"/>
          </w:rPr>
          <w:t>mops.doa@mops-kalisz.pl</w:t>
        </w:r>
      </w:hyperlink>
      <w:r w:rsidRPr="002D0986">
        <w:rPr>
          <w:rFonts w:ascii="Times New Roman" w:hAnsi="Times New Roman"/>
          <w:sz w:val="24"/>
          <w:szCs w:val="24"/>
        </w:rPr>
        <w:t xml:space="preserve"> ,</w:t>
      </w:r>
    </w:p>
    <w:p w:rsidR="002D0986" w:rsidRPr="002D0986" w:rsidRDefault="002D0986" w:rsidP="00CE6CA2">
      <w:pPr>
        <w:pStyle w:val="Tekstpodstawowy"/>
        <w:numPr>
          <w:ilvl w:val="0"/>
          <w:numId w:val="37"/>
        </w:numPr>
        <w:spacing w:after="0"/>
        <w:jc w:val="both"/>
        <w:rPr>
          <w:rFonts w:ascii="Times New Roman" w:hAnsi="Times New Roman"/>
          <w:sz w:val="24"/>
          <w:szCs w:val="24"/>
        </w:rPr>
      </w:pPr>
      <w:r w:rsidRPr="002D0986">
        <w:rPr>
          <w:rFonts w:ascii="Times New Roman" w:hAnsi="Times New Roman"/>
          <w:sz w:val="24"/>
          <w:szCs w:val="24"/>
        </w:rPr>
        <w:t xml:space="preserve"> telefonicznie: +48 506 162 166.</w:t>
      </w:r>
    </w:p>
    <w:p w:rsidR="002D0986" w:rsidRPr="002D0986" w:rsidRDefault="002D0986" w:rsidP="002D0986">
      <w:pPr>
        <w:pStyle w:val="Tekstpodstawowy"/>
        <w:spacing w:after="0"/>
        <w:jc w:val="both"/>
        <w:rPr>
          <w:rFonts w:ascii="Times New Roman" w:hAnsi="Times New Roman"/>
          <w:sz w:val="24"/>
          <w:szCs w:val="24"/>
        </w:rPr>
      </w:pPr>
      <w:r w:rsidRPr="002D0986">
        <w:rPr>
          <w:rFonts w:ascii="Times New Roman" w:hAnsi="Times New Roman"/>
          <w:sz w:val="24"/>
          <w:szCs w:val="24"/>
        </w:rPr>
        <w:t>3. Dane osobowe przetwarzane będą w celu przeprowadzenia niniejszego postępowania               o udzielenie zamówienia publicznego na podstawie art.6 ust.1 lit a) RODO tj. zgody Wykonawcy</w:t>
      </w:r>
      <w:r w:rsidR="007E0F3C">
        <w:rPr>
          <w:rFonts w:ascii="Times New Roman" w:hAnsi="Times New Roman"/>
          <w:sz w:val="24"/>
          <w:szCs w:val="24"/>
        </w:rPr>
        <w:t xml:space="preserve"> (osoby działającej w imieniu wykonawcy)</w:t>
      </w:r>
      <w:r w:rsidRPr="002D0986">
        <w:rPr>
          <w:rFonts w:ascii="Times New Roman" w:hAnsi="Times New Roman"/>
          <w:sz w:val="24"/>
          <w:szCs w:val="24"/>
        </w:rPr>
        <w:t xml:space="preserve"> wyrażonej poprzez akt uczestnictwa w niniejszym postępowaniu oraz art. 6 ust.1 lit. </w:t>
      </w:r>
      <w:r w:rsidR="00C635E8">
        <w:rPr>
          <w:rFonts w:ascii="Times New Roman" w:hAnsi="Times New Roman"/>
          <w:sz w:val="24"/>
          <w:szCs w:val="24"/>
        </w:rPr>
        <w:t>c</w:t>
      </w:r>
      <w:r w:rsidRPr="002D0986">
        <w:rPr>
          <w:rFonts w:ascii="Times New Roman" w:hAnsi="Times New Roman"/>
          <w:sz w:val="24"/>
          <w:szCs w:val="24"/>
        </w:rPr>
        <w:t>) RODO tj. spełnienia obowiązków wynikających z następujących przepisów prawa:</w:t>
      </w:r>
    </w:p>
    <w:p w:rsidR="002D0986" w:rsidRPr="002D0986" w:rsidRDefault="002D0986" w:rsidP="002D0986">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1) ustawy Pzp i wydanych na jej podstawie przepisów wykonawczych;</w:t>
      </w:r>
    </w:p>
    <w:p w:rsidR="004B075B" w:rsidRDefault="002D0986" w:rsidP="002D0986">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2) ustawy z dnia 14 lipca 1983r o narodowym zasobie archiwalnym i archiwach</w:t>
      </w:r>
      <w:r w:rsidR="004B075B">
        <w:rPr>
          <w:rFonts w:ascii="Times New Roman" w:hAnsi="Times New Roman"/>
          <w:sz w:val="24"/>
          <w:szCs w:val="24"/>
        </w:rPr>
        <w:t>.</w:t>
      </w:r>
    </w:p>
    <w:p w:rsidR="002D0986" w:rsidRPr="002D0986" w:rsidRDefault="002D0986" w:rsidP="002D0986">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lastRenderedPageBreak/>
        <w:t xml:space="preserve">4.Podanie danych osobowych w związku z  udziałem w postępowaniu o udzielenie zamówienia publicznego </w:t>
      </w:r>
      <w:r w:rsidR="004B075B">
        <w:rPr>
          <w:rFonts w:ascii="Times New Roman" w:hAnsi="Times New Roman"/>
          <w:sz w:val="24"/>
          <w:szCs w:val="24"/>
        </w:rPr>
        <w:t xml:space="preserve">nie </w:t>
      </w:r>
      <w:r w:rsidRPr="002D0986">
        <w:rPr>
          <w:rFonts w:ascii="Times New Roman" w:hAnsi="Times New Roman"/>
          <w:sz w:val="24"/>
          <w:szCs w:val="24"/>
        </w:rPr>
        <w:t xml:space="preserve">jest </w:t>
      </w:r>
      <w:r w:rsidR="004B075B">
        <w:rPr>
          <w:rFonts w:ascii="Times New Roman" w:hAnsi="Times New Roman"/>
          <w:sz w:val="24"/>
          <w:szCs w:val="24"/>
        </w:rPr>
        <w:t xml:space="preserve">obowiązkowe , ale może być warunkiem niezbędnym do wzięcia w nim udziału. Zamawiający może żądać ich podania na podstawie przepisów </w:t>
      </w:r>
      <w:r w:rsidRPr="002D0986">
        <w:rPr>
          <w:rFonts w:ascii="Times New Roman" w:hAnsi="Times New Roman"/>
          <w:sz w:val="24"/>
          <w:szCs w:val="24"/>
        </w:rPr>
        <w:t xml:space="preserve">Pzp oraz  wydanych </w:t>
      </w:r>
      <w:r w:rsidR="004B075B">
        <w:rPr>
          <w:rFonts w:ascii="Times New Roman" w:hAnsi="Times New Roman"/>
          <w:sz w:val="24"/>
          <w:szCs w:val="24"/>
        </w:rPr>
        <w:t xml:space="preserve">do niej </w:t>
      </w:r>
      <w:r w:rsidRPr="002D0986">
        <w:rPr>
          <w:rFonts w:ascii="Times New Roman" w:hAnsi="Times New Roman"/>
          <w:sz w:val="24"/>
          <w:szCs w:val="24"/>
        </w:rPr>
        <w:t>przepis</w:t>
      </w:r>
      <w:r w:rsidR="004B075B">
        <w:rPr>
          <w:rFonts w:ascii="Times New Roman" w:hAnsi="Times New Roman"/>
          <w:sz w:val="24"/>
          <w:szCs w:val="24"/>
        </w:rPr>
        <w:t>ów</w:t>
      </w:r>
      <w:r w:rsidR="005C219C">
        <w:rPr>
          <w:rFonts w:ascii="Times New Roman" w:hAnsi="Times New Roman"/>
          <w:sz w:val="24"/>
          <w:szCs w:val="24"/>
        </w:rPr>
        <w:t xml:space="preserve"> wykonawczych.</w:t>
      </w:r>
    </w:p>
    <w:p w:rsidR="002D0986" w:rsidRPr="00DC4F7D" w:rsidRDefault="002D0986" w:rsidP="0083030F">
      <w:pPr>
        <w:pStyle w:val="Tekstpodstawowy"/>
        <w:tabs>
          <w:tab w:val="left" w:pos="284"/>
        </w:tabs>
        <w:spacing w:after="0"/>
        <w:ind w:left="284" w:hanging="284"/>
        <w:jc w:val="both"/>
        <w:rPr>
          <w:rFonts w:ascii="Times New Roman" w:hAnsi="Times New Roman"/>
          <w:sz w:val="24"/>
          <w:szCs w:val="24"/>
        </w:rPr>
      </w:pPr>
      <w:r w:rsidRPr="002D0986">
        <w:rPr>
          <w:rFonts w:ascii="Times New Roman" w:hAnsi="Times New Roman"/>
          <w:sz w:val="24"/>
          <w:szCs w:val="24"/>
        </w:rPr>
        <w:t>5.</w:t>
      </w:r>
      <w:r w:rsidRPr="00DC4F7D">
        <w:rPr>
          <w:rFonts w:ascii="Times New Roman" w:hAnsi="Times New Roman"/>
          <w:sz w:val="24"/>
          <w:szCs w:val="24"/>
        </w:rPr>
        <w:t>Odbiorcami danych osobowych mogą być podmioty uprawnione do ich otrzymania na podstawie przepisów prawa, a w szczególności:</w:t>
      </w:r>
    </w:p>
    <w:p w:rsidR="002D0986" w:rsidRPr="002D0986" w:rsidRDefault="005C219C" w:rsidP="005C219C">
      <w:pPr>
        <w:pStyle w:val="Tekstpodstawowy"/>
        <w:tabs>
          <w:tab w:val="left" w:pos="284"/>
        </w:tabs>
        <w:spacing w:after="0"/>
        <w:ind w:left="284" w:hanging="284"/>
        <w:jc w:val="both"/>
        <w:rPr>
          <w:rFonts w:ascii="Times New Roman" w:hAnsi="Times New Roman"/>
          <w:sz w:val="24"/>
          <w:szCs w:val="24"/>
        </w:rPr>
      </w:pPr>
      <w:r w:rsidRPr="00DC4F7D">
        <w:rPr>
          <w:rFonts w:ascii="Times New Roman" w:hAnsi="Times New Roman"/>
          <w:sz w:val="24"/>
          <w:szCs w:val="24"/>
        </w:rPr>
        <w:t xml:space="preserve">    Pozyskane w ramach prowadzonego postępowania o udzielenie zamówienia publicznego dane mogą być udostępnione podmiotom (osobom) uprawnionym do ich otrzymania na podstawie przepisów prawa. Ponieważ co do zasady postępowanie o udzielenie zamówienia publicznego jest jawne dane mogą być udostępnione wszystkim zainteresowanym podmiotom i osobom. Ograniczenie dostępu do Państwa danych może wystąpić jedynie w szczególnych przypadkach jeśli jest to uzasadnione ochroną prywatności zgodnie z art. 18 ust 5 ustawy z dnia11 września 2019 r. Prawo zamówień publicznych lub art. 5 ust. 2 ustawy z dnia 6 września 2001 r. o dostępie do informacji publicznej o ile ich udostępnienie nie wynika z przepisów prawa. Ponadto odbiorcami danych zawartych w dokumentach związanych z postępowaniem o zamówienie publiczne mogą być podmioty z którymi Administrator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rsidR="002D0986" w:rsidRPr="002D0986" w:rsidRDefault="002D0986" w:rsidP="00DC4F7D">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6.Dane osobowe będą przechowywane przez czas trwania niniejszego postępowania, a następnie prze okres przechowywania dokumentacji postępowania lub umowy w sprawie zamówienia publicznego zgodnie z właściwą kategoria archiwalną.</w:t>
      </w:r>
    </w:p>
    <w:p w:rsidR="002D0986" w:rsidRPr="002D0986" w:rsidRDefault="002D0986" w:rsidP="00DC4F7D">
      <w:pPr>
        <w:pStyle w:val="Tekstpodstawowy"/>
        <w:spacing w:after="0"/>
        <w:ind w:left="284" w:hanging="284"/>
        <w:jc w:val="both"/>
        <w:rPr>
          <w:rFonts w:ascii="Times New Roman" w:hAnsi="Times New Roman"/>
          <w:sz w:val="24"/>
          <w:szCs w:val="24"/>
        </w:rPr>
      </w:pPr>
      <w:r w:rsidRPr="002D0986">
        <w:rPr>
          <w:rFonts w:ascii="Times New Roman" w:hAnsi="Times New Roman"/>
          <w:sz w:val="24"/>
          <w:szCs w:val="24"/>
        </w:rPr>
        <w:t>7.W związku z jawnością postępowania o udzielenie zamówienia publicznego Państwa dane mogą być przekazywane do państw z poza Europejskiego Obszaru Gospodarczego.</w:t>
      </w:r>
    </w:p>
    <w:p w:rsidR="002D0986" w:rsidRPr="002D0986" w:rsidRDefault="002D0986" w:rsidP="00DE173B">
      <w:pPr>
        <w:pStyle w:val="Tekstpodstawowy"/>
        <w:spacing w:line="240" w:lineRule="auto"/>
        <w:ind w:left="284" w:hanging="284"/>
        <w:jc w:val="both"/>
        <w:rPr>
          <w:rFonts w:ascii="Times New Roman" w:hAnsi="Times New Roman"/>
          <w:sz w:val="24"/>
          <w:szCs w:val="24"/>
        </w:rPr>
      </w:pPr>
      <w:r w:rsidRPr="002D0986">
        <w:rPr>
          <w:rFonts w:ascii="Times New Roman" w:hAnsi="Times New Roman"/>
          <w:sz w:val="24"/>
          <w:szCs w:val="24"/>
        </w:rPr>
        <w:t>8.W odniesieniu do pozyskanych danych w związku z prowadzonym postępowaniem                   o udzielenie zamówienia publicznego, osobie której dane dotyczą przysługują następujące prawa:</w:t>
      </w:r>
    </w:p>
    <w:p w:rsidR="002D0986" w:rsidRPr="002D0986" w:rsidRDefault="002D0986" w:rsidP="00CE6CA2">
      <w:pPr>
        <w:pStyle w:val="Tekstpodstawowy"/>
        <w:numPr>
          <w:ilvl w:val="0"/>
          <w:numId w:val="35"/>
        </w:numPr>
        <w:spacing w:after="0"/>
        <w:ind w:left="284" w:hanging="284"/>
        <w:jc w:val="both"/>
        <w:rPr>
          <w:rFonts w:ascii="Times New Roman" w:hAnsi="Times New Roman"/>
          <w:sz w:val="24"/>
          <w:szCs w:val="24"/>
        </w:rPr>
      </w:pPr>
      <w:r w:rsidRPr="002D0986">
        <w:rPr>
          <w:rFonts w:ascii="Times New Roman" w:hAnsi="Times New Roman"/>
          <w:sz w:val="24"/>
          <w:szCs w:val="24"/>
        </w:rPr>
        <w:t xml:space="preserve">prawo dostępu do swoich danych oraz otrzymania ich kopii, </w:t>
      </w:r>
      <w:r w:rsidR="00DC4F7D">
        <w:rPr>
          <w:rFonts w:ascii="Times New Roman" w:hAnsi="Times New Roman"/>
          <w:sz w:val="24"/>
          <w:szCs w:val="24"/>
        </w:rPr>
        <w:t xml:space="preserve">przy czym </w:t>
      </w:r>
      <w:r w:rsidRPr="002D0986">
        <w:rPr>
          <w:rFonts w:ascii="Times New Roman" w:hAnsi="Times New Roman"/>
          <w:sz w:val="24"/>
          <w:szCs w:val="24"/>
        </w:rPr>
        <w:t xml:space="preserve">Zamawiający może żądać od osoby, </w:t>
      </w:r>
      <w:r w:rsidR="00DC4F7D">
        <w:rPr>
          <w:rFonts w:ascii="Times New Roman" w:hAnsi="Times New Roman"/>
          <w:sz w:val="24"/>
          <w:szCs w:val="24"/>
        </w:rPr>
        <w:t>występującej z żądaniem</w:t>
      </w:r>
      <w:r w:rsidRPr="002D0986">
        <w:rPr>
          <w:rFonts w:ascii="Times New Roman" w:hAnsi="Times New Roman"/>
          <w:sz w:val="24"/>
          <w:szCs w:val="24"/>
        </w:rPr>
        <w:t xml:space="preserve"> wskazania dodatkowych informacji mających na celu sprecyzowanie nazwy lub daty postępowania udzielenie zamówienia,</w:t>
      </w:r>
    </w:p>
    <w:p w:rsidR="002D0986" w:rsidRPr="002D0986" w:rsidRDefault="002D0986" w:rsidP="00CE6CA2">
      <w:pPr>
        <w:pStyle w:val="Tekstpodstawowy"/>
        <w:numPr>
          <w:ilvl w:val="0"/>
          <w:numId w:val="35"/>
        </w:numPr>
        <w:spacing w:after="0"/>
        <w:ind w:left="284" w:hanging="284"/>
        <w:jc w:val="both"/>
        <w:rPr>
          <w:rFonts w:ascii="Times New Roman" w:hAnsi="Times New Roman"/>
          <w:sz w:val="24"/>
          <w:szCs w:val="24"/>
        </w:rPr>
      </w:pPr>
      <w:r w:rsidRPr="002D0986">
        <w:rPr>
          <w:rFonts w:ascii="Times New Roman" w:hAnsi="Times New Roman"/>
          <w:sz w:val="24"/>
          <w:szCs w:val="24"/>
        </w:rPr>
        <w:t>prawo do sprostowania lub uzupełnienia swoich danych osobowych</w:t>
      </w:r>
      <w:r w:rsidR="00DC4F7D">
        <w:rPr>
          <w:rFonts w:ascii="Times New Roman" w:hAnsi="Times New Roman"/>
          <w:sz w:val="24"/>
          <w:szCs w:val="24"/>
        </w:rPr>
        <w:t xml:space="preserve"> z tym, że </w:t>
      </w:r>
      <w:r w:rsidRPr="002D0986">
        <w:rPr>
          <w:rFonts w:ascii="Times New Roman" w:hAnsi="Times New Roman"/>
          <w:sz w:val="24"/>
          <w:szCs w:val="24"/>
        </w:rPr>
        <w:t>skorzystanie z</w:t>
      </w:r>
      <w:r w:rsidR="00DC4F7D">
        <w:rPr>
          <w:rFonts w:ascii="Times New Roman" w:hAnsi="Times New Roman"/>
          <w:sz w:val="24"/>
          <w:szCs w:val="24"/>
        </w:rPr>
        <w:t xml:space="preserve"> tego</w:t>
      </w:r>
      <w:r w:rsidRPr="002D0986">
        <w:rPr>
          <w:rFonts w:ascii="Times New Roman" w:hAnsi="Times New Roman"/>
          <w:sz w:val="24"/>
          <w:szCs w:val="24"/>
        </w:rPr>
        <w:t xml:space="preserve"> prawa </w:t>
      </w:r>
      <w:r w:rsidR="00DC4F7D">
        <w:rPr>
          <w:rFonts w:ascii="Times New Roman" w:hAnsi="Times New Roman"/>
          <w:sz w:val="24"/>
          <w:szCs w:val="24"/>
        </w:rPr>
        <w:t xml:space="preserve">nie może skutkować </w:t>
      </w:r>
      <w:r w:rsidRPr="002D0986">
        <w:rPr>
          <w:rFonts w:ascii="Times New Roman" w:hAnsi="Times New Roman"/>
          <w:sz w:val="24"/>
          <w:szCs w:val="24"/>
        </w:rPr>
        <w:t>zmianą wyniku postępowania o udzielenie zamówienia publicznego ani zmianą postanowień umowy w zakresie niezgodnym z ustawą Pzp oraz nie może naruszać integralności protokołu oraz jego załączników,</w:t>
      </w:r>
    </w:p>
    <w:p w:rsidR="002D0986" w:rsidRPr="002D0986" w:rsidRDefault="002D0986" w:rsidP="00CE6CA2">
      <w:pPr>
        <w:pStyle w:val="Tekstpodstawowy"/>
        <w:numPr>
          <w:ilvl w:val="0"/>
          <w:numId w:val="35"/>
        </w:numPr>
        <w:spacing w:after="0"/>
        <w:ind w:left="284" w:hanging="284"/>
        <w:jc w:val="both"/>
        <w:rPr>
          <w:rFonts w:ascii="Times New Roman" w:hAnsi="Times New Roman"/>
          <w:sz w:val="24"/>
          <w:szCs w:val="24"/>
        </w:rPr>
      </w:pPr>
      <w:r w:rsidRPr="002D0986">
        <w:rPr>
          <w:rFonts w:ascii="Times New Roman" w:hAnsi="Times New Roman"/>
          <w:sz w:val="24"/>
          <w:szCs w:val="24"/>
        </w:rPr>
        <w:t>prawo do usunięcia danych osobowych, w sytuacji, gdy przetwarzanie danych nie następuje w celu wywiązania się z obowiązku wynikającego z przepisu prawa;</w:t>
      </w:r>
    </w:p>
    <w:p w:rsidR="002D0986" w:rsidRPr="002D0986" w:rsidRDefault="002D0986" w:rsidP="00CE6CA2">
      <w:pPr>
        <w:pStyle w:val="Tekstpodstawowy"/>
        <w:numPr>
          <w:ilvl w:val="0"/>
          <w:numId w:val="35"/>
        </w:numPr>
        <w:spacing w:after="0"/>
        <w:ind w:left="284" w:hanging="284"/>
        <w:jc w:val="both"/>
        <w:rPr>
          <w:rFonts w:ascii="Times New Roman" w:hAnsi="Times New Roman"/>
          <w:sz w:val="24"/>
          <w:szCs w:val="24"/>
        </w:rPr>
      </w:pPr>
      <w:r w:rsidRPr="002D0986">
        <w:rPr>
          <w:rFonts w:ascii="Times New Roman" w:hAnsi="Times New Roman"/>
          <w:sz w:val="24"/>
          <w:szCs w:val="24"/>
        </w:rPr>
        <w:t xml:space="preserve">prawo do ograniczenia przetwarzania danych osobowych, przy czym wystąpienie z żądaniem ograniczenia przetwarzania danych osobowych nie ogranicza przetwarzania danych osobowych do czasu zakończenia postępowania o udzielenie  zamówienia publicznego; </w:t>
      </w:r>
    </w:p>
    <w:p w:rsidR="002D0986" w:rsidRPr="002D0986" w:rsidRDefault="002D0986" w:rsidP="00CE6CA2">
      <w:pPr>
        <w:pStyle w:val="Tekstpodstawowy"/>
        <w:numPr>
          <w:ilvl w:val="0"/>
          <w:numId w:val="35"/>
        </w:numPr>
        <w:spacing w:after="0"/>
        <w:ind w:left="284" w:hanging="284"/>
        <w:jc w:val="both"/>
        <w:rPr>
          <w:rFonts w:ascii="Times New Roman" w:hAnsi="Times New Roman"/>
          <w:sz w:val="24"/>
          <w:szCs w:val="24"/>
        </w:rPr>
      </w:pPr>
      <w:r w:rsidRPr="002D0986">
        <w:rPr>
          <w:rFonts w:ascii="Times New Roman" w:hAnsi="Times New Roman"/>
          <w:sz w:val="24"/>
          <w:szCs w:val="24"/>
        </w:rPr>
        <w:t>prawo do wniesienia skargi do Prezesa Urzędu Ochrony Danych Osobowych na adres Urzędu Ochrony Danych Osobowych, ul.</w:t>
      </w:r>
      <w:r w:rsidR="007E0F3C">
        <w:rPr>
          <w:rFonts w:ascii="Times New Roman" w:hAnsi="Times New Roman"/>
          <w:sz w:val="24"/>
          <w:szCs w:val="24"/>
        </w:rPr>
        <w:t xml:space="preserve"> </w:t>
      </w:r>
      <w:r w:rsidRPr="002D0986">
        <w:rPr>
          <w:rFonts w:ascii="Times New Roman" w:hAnsi="Times New Roman"/>
          <w:sz w:val="24"/>
          <w:szCs w:val="24"/>
        </w:rPr>
        <w:t>Stawki 2, 00-193 Warszawa.</w:t>
      </w:r>
    </w:p>
    <w:p w:rsidR="002D0986" w:rsidRPr="007B3DDE" w:rsidRDefault="002D0986" w:rsidP="002D0986">
      <w:pPr>
        <w:pStyle w:val="Nagwek"/>
        <w:rPr>
          <w:sz w:val="8"/>
          <w:u w:val="single"/>
        </w:rPr>
      </w:pPr>
    </w:p>
    <w:p w:rsidR="002D0986" w:rsidRPr="007B3DDE" w:rsidRDefault="002D0986" w:rsidP="005D3D4C">
      <w:pPr>
        <w:pStyle w:val="pkt"/>
        <w:spacing w:before="0" w:after="0" w:line="276" w:lineRule="auto"/>
        <w:ind w:left="0" w:firstLine="0"/>
        <w:jc w:val="left"/>
        <w:rPr>
          <w:b/>
          <w:sz w:val="10"/>
          <w:szCs w:val="24"/>
        </w:rPr>
      </w:pPr>
    </w:p>
    <w:p w:rsidR="0050053B" w:rsidRPr="00E646BF" w:rsidRDefault="0050053B" w:rsidP="005D3D4C">
      <w:pPr>
        <w:pStyle w:val="pkt"/>
        <w:spacing w:before="0" w:after="0" w:line="276" w:lineRule="auto"/>
        <w:ind w:left="0" w:firstLine="0"/>
        <w:jc w:val="left"/>
        <w:rPr>
          <w:b/>
          <w:szCs w:val="24"/>
        </w:rPr>
      </w:pPr>
      <w:r w:rsidRPr="00E646BF">
        <w:rPr>
          <w:b/>
          <w:szCs w:val="24"/>
        </w:rPr>
        <w:t>III.TRYB UDZIELENIA ZAMÓWIENIA</w:t>
      </w:r>
      <w:r w:rsidR="005C2FA8">
        <w:rPr>
          <w:b/>
          <w:szCs w:val="24"/>
        </w:rPr>
        <w:t>.</w:t>
      </w:r>
    </w:p>
    <w:p w:rsidR="008C5AD9" w:rsidRPr="005D3D4C" w:rsidRDefault="0008370B" w:rsidP="005D3D4C">
      <w:pPr>
        <w:pStyle w:val="pkt"/>
        <w:numPr>
          <w:ilvl w:val="0"/>
          <w:numId w:val="3"/>
        </w:numPr>
        <w:spacing w:before="0" w:after="0" w:line="276" w:lineRule="auto"/>
        <w:ind w:left="425" w:hanging="425"/>
        <w:rPr>
          <w:szCs w:val="24"/>
        </w:rPr>
      </w:pPr>
      <w:r w:rsidRPr="00E646BF">
        <w:rPr>
          <w:szCs w:val="24"/>
        </w:rPr>
        <w:t>P</w:t>
      </w:r>
      <w:r w:rsidR="00D35364" w:rsidRPr="00E646BF">
        <w:rPr>
          <w:szCs w:val="24"/>
        </w:rPr>
        <w:t xml:space="preserve">ostępowanie </w:t>
      </w:r>
      <w:r w:rsidRPr="00E646BF">
        <w:rPr>
          <w:szCs w:val="24"/>
        </w:rPr>
        <w:t xml:space="preserve">o udzielenie zamówienia publicznego </w:t>
      </w:r>
      <w:r w:rsidR="00D35364" w:rsidRPr="00E646BF">
        <w:rPr>
          <w:szCs w:val="24"/>
        </w:rPr>
        <w:t xml:space="preserve">prowadzone jest </w:t>
      </w:r>
      <w:r w:rsidRPr="00E646BF">
        <w:rPr>
          <w:szCs w:val="24"/>
        </w:rPr>
        <w:t xml:space="preserve">zgodnie z art.275 pkt.1 tj. </w:t>
      </w:r>
      <w:r w:rsidR="00D35364" w:rsidRPr="00E646BF">
        <w:rPr>
          <w:szCs w:val="24"/>
        </w:rPr>
        <w:t xml:space="preserve">w trybie podstawowym </w:t>
      </w:r>
      <w:r w:rsidRPr="00E646BF">
        <w:rPr>
          <w:szCs w:val="24"/>
        </w:rPr>
        <w:t>bez negocjacji</w:t>
      </w:r>
      <w:r w:rsidR="0082325F" w:rsidRPr="00E646BF">
        <w:rPr>
          <w:szCs w:val="24"/>
        </w:rPr>
        <w:t xml:space="preserve"> ustawy z dnia </w:t>
      </w:r>
      <w:r w:rsidRPr="00E646BF">
        <w:t xml:space="preserve"> 11 września 2019 r. - Prawo zamówień publicznych (Dz. U. z 2019 r. poz. 2019z późn.zm) – dalej </w:t>
      </w:r>
      <w:r w:rsidR="007E0F3C">
        <w:t>Pzp</w:t>
      </w:r>
      <w:r w:rsidRPr="00E646BF">
        <w:t>.</w:t>
      </w:r>
    </w:p>
    <w:p w:rsidR="005D3D4C" w:rsidRPr="005D3D4C" w:rsidRDefault="005D3D4C" w:rsidP="005D3D4C">
      <w:pPr>
        <w:pStyle w:val="pkt"/>
        <w:spacing w:before="0" w:after="0" w:line="276" w:lineRule="auto"/>
        <w:ind w:left="425" w:firstLine="0"/>
        <w:rPr>
          <w:sz w:val="4"/>
          <w:szCs w:val="24"/>
        </w:rPr>
      </w:pPr>
    </w:p>
    <w:p w:rsidR="005D3D4C" w:rsidRDefault="0008370B" w:rsidP="005D3D4C">
      <w:pPr>
        <w:pStyle w:val="pkt"/>
        <w:numPr>
          <w:ilvl w:val="0"/>
          <w:numId w:val="3"/>
        </w:numPr>
        <w:spacing w:before="0" w:after="0"/>
        <w:ind w:left="425" w:hanging="425"/>
        <w:rPr>
          <w:szCs w:val="24"/>
        </w:rPr>
      </w:pPr>
      <w:r w:rsidRPr="00E646BF">
        <w:rPr>
          <w:szCs w:val="24"/>
        </w:rPr>
        <w:t>W sp</w:t>
      </w:r>
      <w:r w:rsidR="005C219C">
        <w:rPr>
          <w:szCs w:val="24"/>
        </w:rPr>
        <w:t>r</w:t>
      </w:r>
      <w:r w:rsidRPr="00E646BF">
        <w:rPr>
          <w:szCs w:val="24"/>
        </w:rPr>
        <w:t>awach, które nie zostały uregulowane w niniejszej Specyfikacji Warunków Zamówienia,</w:t>
      </w:r>
      <w:r w:rsidR="00D30166" w:rsidRPr="00E646BF">
        <w:rPr>
          <w:szCs w:val="24"/>
        </w:rPr>
        <w:t xml:space="preserve"> (zwanej dalej SWZ), mają zastosowanie przepisy </w:t>
      </w:r>
      <w:r w:rsidR="007E0F3C">
        <w:rPr>
          <w:szCs w:val="24"/>
        </w:rPr>
        <w:t xml:space="preserve">Pzp </w:t>
      </w:r>
      <w:r w:rsidR="00D30166" w:rsidRPr="00E646BF">
        <w:rPr>
          <w:szCs w:val="24"/>
        </w:rPr>
        <w:t>i akty wykonawc</w:t>
      </w:r>
      <w:r w:rsidR="007E0F3C">
        <w:rPr>
          <w:szCs w:val="24"/>
        </w:rPr>
        <w:t>ze do</w:t>
      </w:r>
      <w:r w:rsidR="00D30166" w:rsidRPr="00E646BF">
        <w:rPr>
          <w:szCs w:val="24"/>
        </w:rPr>
        <w:t xml:space="preserve"> ustawy.</w:t>
      </w:r>
    </w:p>
    <w:p w:rsidR="00D35364" w:rsidRPr="005D3D4C" w:rsidRDefault="00D35364" w:rsidP="005D3D4C">
      <w:pPr>
        <w:pStyle w:val="pkt"/>
        <w:spacing w:before="0" w:after="0" w:line="276" w:lineRule="auto"/>
        <w:ind w:left="0" w:firstLine="0"/>
        <w:rPr>
          <w:sz w:val="4"/>
          <w:szCs w:val="24"/>
        </w:rPr>
      </w:pPr>
    </w:p>
    <w:p w:rsidR="00D35364" w:rsidRDefault="00D35364" w:rsidP="005D3D4C">
      <w:pPr>
        <w:pStyle w:val="pkt"/>
        <w:numPr>
          <w:ilvl w:val="0"/>
          <w:numId w:val="3"/>
        </w:numPr>
        <w:spacing w:before="0" w:after="0"/>
        <w:ind w:left="426" w:hanging="426"/>
        <w:jc w:val="left"/>
        <w:rPr>
          <w:szCs w:val="24"/>
        </w:rPr>
      </w:pPr>
      <w:r w:rsidRPr="00E646BF">
        <w:rPr>
          <w:szCs w:val="24"/>
        </w:rPr>
        <w:t xml:space="preserve">Zamawiający nie przewiduje wyboru najkorzystniejszej oferty z możliwością prowadzenia negocjacji. </w:t>
      </w:r>
    </w:p>
    <w:p w:rsidR="005D3D4C" w:rsidRPr="00D4291F" w:rsidRDefault="005D3D4C" w:rsidP="005D3D4C">
      <w:pPr>
        <w:pStyle w:val="pkt"/>
        <w:spacing w:before="0" w:after="0" w:line="276" w:lineRule="auto"/>
        <w:ind w:left="0" w:firstLine="0"/>
        <w:jc w:val="left"/>
        <w:rPr>
          <w:sz w:val="6"/>
          <w:szCs w:val="24"/>
        </w:rPr>
      </w:pPr>
    </w:p>
    <w:p w:rsidR="00D35364" w:rsidRDefault="00D35364" w:rsidP="005D3D4C">
      <w:pPr>
        <w:pStyle w:val="pkt"/>
        <w:numPr>
          <w:ilvl w:val="0"/>
          <w:numId w:val="3"/>
        </w:numPr>
        <w:spacing w:before="0" w:after="0" w:line="276" w:lineRule="auto"/>
        <w:ind w:left="426" w:hanging="426"/>
        <w:rPr>
          <w:szCs w:val="24"/>
        </w:rPr>
      </w:pPr>
      <w:r w:rsidRPr="00E646BF">
        <w:rPr>
          <w:szCs w:val="24"/>
        </w:rPr>
        <w:t>Szacunkowa wartość przedmiotowego zamówienia nie przekracza progów unijnych o</w:t>
      </w:r>
      <w:r w:rsidR="005D3D4C">
        <w:rPr>
          <w:szCs w:val="24"/>
        </w:rPr>
        <w:t> </w:t>
      </w:r>
      <w:r w:rsidRPr="00E646BF">
        <w:rPr>
          <w:szCs w:val="24"/>
        </w:rPr>
        <w:t xml:space="preserve">jakich mowa w art. 3 ustawy </w:t>
      </w:r>
      <w:r w:rsidR="007E0F3C">
        <w:rPr>
          <w:szCs w:val="24"/>
        </w:rPr>
        <w:t>Pzp</w:t>
      </w:r>
      <w:r w:rsidRPr="00E646BF">
        <w:rPr>
          <w:szCs w:val="24"/>
        </w:rPr>
        <w:t xml:space="preserve">.  </w:t>
      </w:r>
    </w:p>
    <w:p w:rsidR="005D3D4C" w:rsidRPr="00D4291F" w:rsidRDefault="005D3D4C" w:rsidP="005D3D4C">
      <w:pPr>
        <w:pStyle w:val="pkt"/>
        <w:spacing w:before="0" w:after="0" w:line="276" w:lineRule="auto"/>
        <w:ind w:left="0" w:firstLine="0"/>
        <w:rPr>
          <w:sz w:val="4"/>
          <w:szCs w:val="24"/>
        </w:rPr>
      </w:pPr>
    </w:p>
    <w:p w:rsidR="00D35364" w:rsidRDefault="00D35364" w:rsidP="005D3D4C">
      <w:pPr>
        <w:pStyle w:val="pkt"/>
        <w:numPr>
          <w:ilvl w:val="0"/>
          <w:numId w:val="3"/>
        </w:numPr>
        <w:spacing w:before="0" w:after="0" w:line="276" w:lineRule="auto"/>
        <w:ind w:left="426" w:hanging="426"/>
        <w:rPr>
          <w:color w:val="000000" w:themeColor="text1"/>
          <w:szCs w:val="24"/>
        </w:rPr>
      </w:pPr>
      <w:r w:rsidRPr="00E646BF">
        <w:rPr>
          <w:color w:val="000000" w:themeColor="text1"/>
          <w:szCs w:val="24"/>
        </w:rPr>
        <w:t xml:space="preserve">Zgodnie z art. 310 pkt 1 </w:t>
      </w:r>
      <w:r w:rsidR="007E0F3C">
        <w:rPr>
          <w:color w:val="000000" w:themeColor="text1"/>
          <w:szCs w:val="24"/>
        </w:rPr>
        <w:t>Pzp</w:t>
      </w:r>
      <w:r w:rsidRPr="00E646BF">
        <w:rPr>
          <w:color w:val="000000" w:themeColor="text1"/>
          <w:szCs w:val="24"/>
        </w:rPr>
        <w:t>. Zamawiający przewiduje możliwość unieważnienia przedmiotowego postępowania, jeżeli środki, które Zamawiający zamierzał przeznaczyć na sfinansowanie całości lub części zamówienia, nie zostały mu przyznane.</w:t>
      </w:r>
    </w:p>
    <w:p w:rsidR="005D3D4C" w:rsidRPr="00D4291F" w:rsidRDefault="005D3D4C" w:rsidP="005D3D4C">
      <w:pPr>
        <w:pStyle w:val="pkt"/>
        <w:spacing w:before="0" w:after="0" w:line="276" w:lineRule="auto"/>
        <w:ind w:left="0" w:firstLine="0"/>
        <w:rPr>
          <w:color w:val="000000" w:themeColor="text1"/>
          <w:sz w:val="4"/>
          <w:szCs w:val="24"/>
        </w:rPr>
      </w:pPr>
    </w:p>
    <w:p w:rsidR="00D35364" w:rsidRPr="00E646BF" w:rsidRDefault="00D35364" w:rsidP="00DD5221">
      <w:pPr>
        <w:pStyle w:val="pkt"/>
        <w:numPr>
          <w:ilvl w:val="0"/>
          <w:numId w:val="3"/>
        </w:numPr>
        <w:spacing w:before="0" w:after="0" w:line="360" w:lineRule="auto"/>
        <w:ind w:left="426" w:hanging="426"/>
        <w:jc w:val="left"/>
        <w:rPr>
          <w:szCs w:val="24"/>
        </w:rPr>
      </w:pPr>
      <w:r w:rsidRPr="00E646BF">
        <w:rPr>
          <w:szCs w:val="24"/>
        </w:rPr>
        <w:t>Zamawiający nie przewiduje aukcji elektronicznej.</w:t>
      </w:r>
    </w:p>
    <w:p w:rsidR="00D35364" w:rsidRPr="00E646BF" w:rsidRDefault="00D35364" w:rsidP="00DD5221">
      <w:pPr>
        <w:pStyle w:val="pkt"/>
        <w:numPr>
          <w:ilvl w:val="0"/>
          <w:numId w:val="3"/>
        </w:numPr>
        <w:spacing w:before="0" w:after="0" w:line="360" w:lineRule="auto"/>
        <w:ind w:left="426" w:hanging="426"/>
        <w:jc w:val="left"/>
        <w:rPr>
          <w:szCs w:val="24"/>
        </w:rPr>
      </w:pPr>
      <w:r w:rsidRPr="00E646BF">
        <w:rPr>
          <w:szCs w:val="24"/>
        </w:rPr>
        <w:t>Zamawiający nie przewiduje złożenia oferty w postaci katalogów elektronicznych.</w:t>
      </w:r>
    </w:p>
    <w:p w:rsidR="00D35364" w:rsidRPr="00E646BF" w:rsidRDefault="00D35364" w:rsidP="00DD5221">
      <w:pPr>
        <w:pStyle w:val="pkt"/>
        <w:numPr>
          <w:ilvl w:val="0"/>
          <w:numId w:val="3"/>
        </w:numPr>
        <w:spacing w:before="0" w:after="0" w:line="360" w:lineRule="auto"/>
        <w:ind w:left="426" w:hanging="426"/>
        <w:jc w:val="left"/>
        <w:rPr>
          <w:szCs w:val="24"/>
        </w:rPr>
      </w:pPr>
      <w:r w:rsidRPr="00E646BF">
        <w:rPr>
          <w:szCs w:val="24"/>
        </w:rPr>
        <w:t>Zamawiający nie prowadzi postępowania w celu zawarcia umowy ramowej.</w:t>
      </w:r>
    </w:p>
    <w:p w:rsidR="00D35364" w:rsidRDefault="00D35364" w:rsidP="00DE173B">
      <w:pPr>
        <w:pStyle w:val="pkt"/>
        <w:numPr>
          <w:ilvl w:val="0"/>
          <w:numId w:val="3"/>
        </w:numPr>
        <w:spacing w:before="0" w:after="0" w:line="276" w:lineRule="auto"/>
        <w:ind w:left="426" w:hanging="426"/>
        <w:rPr>
          <w:szCs w:val="24"/>
        </w:rPr>
      </w:pPr>
      <w:r w:rsidRPr="00E646BF">
        <w:rPr>
          <w:szCs w:val="24"/>
        </w:rPr>
        <w:t xml:space="preserve">Zamawiający nie zastrzega możliwości ubiegania się o udzielenie zamówienia wyłącznie przez wykonawców, o których mowa w art. 94 </w:t>
      </w:r>
      <w:r w:rsidR="007E0F3C">
        <w:rPr>
          <w:szCs w:val="24"/>
        </w:rPr>
        <w:t>Pzp</w:t>
      </w:r>
      <w:r w:rsidRPr="00E646BF">
        <w:rPr>
          <w:szCs w:val="24"/>
        </w:rPr>
        <w:t xml:space="preserve">. </w:t>
      </w:r>
    </w:p>
    <w:p w:rsidR="00D4291F" w:rsidRPr="00D4291F" w:rsidRDefault="00D4291F" w:rsidP="00D4291F">
      <w:pPr>
        <w:pStyle w:val="pkt"/>
        <w:spacing w:before="0" w:after="0" w:line="276" w:lineRule="auto"/>
        <w:ind w:left="426" w:firstLine="0"/>
        <w:jc w:val="left"/>
        <w:rPr>
          <w:sz w:val="4"/>
          <w:szCs w:val="24"/>
        </w:rPr>
      </w:pPr>
    </w:p>
    <w:p w:rsidR="00F84B79" w:rsidRPr="0055686A" w:rsidRDefault="00F84B79" w:rsidP="00D4291F">
      <w:pPr>
        <w:pStyle w:val="pkt"/>
        <w:numPr>
          <w:ilvl w:val="0"/>
          <w:numId w:val="3"/>
        </w:numPr>
        <w:spacing w:before="0" w:after="0" w:line="276" w:lineRule="auto"/>
        <w:ind w:left="426" w:hanging="426"/>
        <w:rPr>
          <w:szCs w:val="24"/>
        </w:rPr>
      </w:pPr>
      <w:r w:rsidRPr="0055686A">
        <w:rPr>
          <w:szCs w:val="24"/>
        </w:rPr>
        <w:t xml:space="preserve">Zgodnie z art.95 ust.1 ustawy </w:t>
      </w:r>
      <w:r w:rsidR="005C219C">
        <w:rPr>
          <w:szCs w:val="24"/>
        </w:rPr>
        <w:t>Pz</w:t>
      </w:r>
      <w:r w:rsidRPr="0055686A">
        <w:rPr>
          <w:szCs w:val="24"/>
        </w:rPr>
        <w:t xml:space="preserve">p Zamawiający wymaga zatrudnienia przez Wykonawcę lub podwykonawcę na podstawie </w:t>
      </w:r>
      <w:r w:rsidR="00D35364" w:rsidRPr="0055686A">
        <w:rPr>
          <w:szCs w:val="24"/>
        </w:rPr>
        <w:t xml:space="preserve">stosunku pracy osób wykonujących wskazane przez zamawiającego czynności w zakresie realizacji zamówienia, jeżeli wykonanie tych czynności polega na wykonywaniu pracy w sposób określony w art. 22 § 1 ustawy z dnia 26 czerwca 1974 r. - Kodeks pracy (Dz. U. z 2020 r. poz. 1320) </w:t>
      </w:r>
      <w:r w:rsidRPr="0055686A">
        <w:rPr>
          <w:szCs w:val="24"/>
        </w:rPr>
        <w:t>.</w:t>
      </w:r>
    </w:p>
    <w:p w:rsidR="00D4291F" w:rsidRPr="0055686A" w:rsidRDefault="00D4291F" w:rsidP="00D4291F">
      <w:pPr>
        <w:pStyle w:val="pkt"/>
        <w:spacing w:before="0" w:after="0" w:line="276" w:lineRule="auto"/>
        <w:ind w:left="0" w:firstLine="0"/>
        <w:jc w:val="left"/>
        <w:rPr>
          <w:sz w:val="4"/>
          <w:szCs w:val="24"/>
        </w:rPr>
      </w:pPr>
    </w:p>
    <w:p w:rsidR="00D35364" w:rsidRPr="00141B4E" w:rsidRDefault="00F84B79" w:rsidP="00D4291F">
      <w:pPr>
        <w:pStyle w:val="pkt"/>
        <w:numPr>
          <w:ilvl w:val="0"/>
          <w:numId w:val="3"/>
        </w:numPr>
        <w:spacing w:before="0" w:after="0" w:line="276" w:lineRule="auto"/>
        <w:ind w:left="426" w:hanging="426"/>
        <w:rPr>
          <w:szCs w:val="24"/>
        </w:rPr>
      </w:pPr>
      <w:r w:rsidRPr="00141B4E">
        <w:rPr>
          <w:szCs w:val="24"/>
        </w:rPr>
        <w:t>Powyższy wymóg nie dotyczy osób fizycznych prowadzących działalność gospodarczą w</w:t>
      </w:r>
      <w:r w:rsidR="00D4291F" w:rsidRPr="00141B4E">
        <w:rPr>
          <w:szCs w:val="24"/>
        </w:rPr>
        <w:t> </w:t>
      </w:r>
      <w:r w:rsidRPr="00141B4E">
        <w:rPr>
          <w:szCs w:val="24"/>
        </w:rPr>
        <w:t>zakresie w jakim będą wykonywać osobiście usługi na rzecz Wykonawcy.</w:t>
      </w:r>
    </w:p>
    <w:p w:rsidR="00D4291F" w:rsidRPr="00141B4E" w:rsidRDefault="00D4291F" w:rsidP="00D4291F">
      <w:pPr>
        <w:pStyle w:val="pkt"/>
        <w:spacing w:before="0" w:after="0" w:line="276" w:lineRule="auto"/>
        <w:ind w:left="0" w:firstLine="0"/>
        <w:rPr>
          <w:sz w:val="4"/>
          <w:szCs w:val="24"/>
        </w:rPr>
      </w:pPr>
    </w:p>
    <w:p w:rsidR="00D4291F" w:rsidRPr="00D4291F" w:rsidRDefault="00D4291F" w:rsidP="00D4291F">
      <w:pPr>
        <w:pStyle w:val="pkt"/>
        <w:spacing w:before="0" w:after="0" w:line="276" w:lineRule="auto"/>
        <w:ind w:left="0" w:firstLine="0"/>
        <w:jc w:val="left"/>
        <w:rPr>
          <w:sz w:val="4"/>
          <w:szCs w:val="24"/>
          <w:highlight w:val="yellow"/>
        </w:rPr>
      </w:pPr>
    </w:p>
    <w:p w:rsidR="00141B4E" w:rsidRDefault="00141B4E" w:rsidP="00D4291F">
      <w:pPr>
        <w:pStyle w:val="pkt"/>
        <w:numPr>
          <w:ilvl w:val="0"/>
          <w:numId w:val="3"/>
        </w:numPr>
        <w:spacing w:before="0" w:after="0" w:line="276" w:lineRule="auto"/>
        <w:ind w:left="426" w:hanging="426"/>
        <w:rPr>
          <w:szCs w:val="24"/>
        </w:rPr>
      </w:pPr>
      <w:r w:rsidRPr="00141B4E">
        <w:rPr>
          <w:szCs w:val="24"/>
        </w:rPr>
        <w:t>W trakcie realizacji zamówienia zamawiający uprawniony jest do wykonywania czynności kontrolnych wobec Wykonawcy odnośnie spełnienia przez Wykonawcę lub Podwykonawcę wymogu zatrudnienia na podstawie umowy o pracę. Szczegółowe wymagania dotyczące realizacji oraz egzekwowania wymogu zatrudnienia na podstawie stosunku pracy zostały określone we wzorze umowy oraz Opisie Przedmiotu Zamówienia, stanowiącymi odpowiednio Załącznik nr 6 oraz Załącznik nr 7 do SWZ.</w:t>
      </w:r>
    </w:p>
    <w:p w:rsidR="00D35364" w:rsidRPr="008B6BB9" w:rsidRDefault="00D35364" w:rsidP="00D4291F">
      <w:pPr>
        <w:pStyle w:val="pkt"/>
        <w:numPr>
          <w:ilvl w:val="0"/>
          <w:numId w:val="3"/>
        </w:numPr>
        <w:spacing w:before="0" w:after="0" w:line="276" w:lineRule="auto"/>
        <w:ind w:left="426" w:hanging="426"/>
        <w:rPr>
          <w:szCs w:val="24"/>
        </w:rPr>
      </w:pPr>
      <w:r w:rsidRPr="0033100D">
        <w:rPr>
          <w:szCs w:val="24"/>
        </w:rPr>
        <w:t>Zamawiający nie określa dodatkowych wymagań związanych z zatrudnianiem osób, o</w:t>
      </w:r>
      <w:r w:rsidR="00D4291F" w:rsidRPr="0033100D">
        <w:rPr>
          <w:szCs w:val="24"/>
        </w:rPr>
        <w:t> </w:t>
      </w:r>
      <w:r w:rsidRPr="0033100D">
        <w:rPr>
          <w:szCs w:val="24"/>
        </w:rPr>
        <w:t xml:space="preserve">których mowa w art. 96 ust. 2 pkt 2 </w:t>
      </w:r>
      <w:r w:rsidR="008F69DE" w:rsidRPr="0033100D">
        <w:t>Pzp</w:t>
      </w:r>
    </w:p>
    <w:p w:rsidR="00034846" w:rsidRPr="005D3D4C" w:rsidRDefault="00034846" w:rsidP="00DE173B">
      <w:pPr>
        <w:pStyle w:val="pkt"/>
        <w:spacing w:before="0" w:after="0" w:line="276" w:lineRule="auto"/>
        <w:ind w:left="0" w:firstLine="0"/>
        <w:jc w:val="left"/>
        <w:rPr>
          <w:rFonts w:ascii="Arial" w:hAnsi="Arial" w:cs="Arial"/>
          <w:sz w:val="10"/>
          <w:szCs w:val="24"/>
        </w:rPr>
      </w:pPr>
    </w:p>
    <w:p w:rsidR="00034846" w:rsidRPr="00E646BF" w:rsidRDefault="00034846" w:rsidP="00DD5221">
      <w:pPr>
        <w:pStyle w:val="pkt"/>
        <w:spacing w:before="0" w:after="0" w:line="360" w:lineRule="auto"/>
        <w:ind w:hanging="851"/>
        <w:jc w:val="left"/>
        <w:rPr>
          <w:b/>
          <w:szCs w:val="24"/>
        </w:rPr>
      </w:pPr>
      <w:r w:rsidRPr="00E646BF">
        <w:rPr>
          <w:b/>
          <w:szCs w:val="24"/>
        </w:rPr>
        <w:t>IV.OPIS PRZEDMIOTU ZAMÓWIENIA</w:t>
      </w:r>
      <w:r w:rsidR="005C2FA8">
        <w:rPr>
          <w:b/>
          <w:szCs w:val="24"/>
        </w:rPr>
        <w:t>.</w:t>
      </w:r>
    </w:p>
    <w:p w:rsidR="00D35364" w:rsidRDefault="00743201" w:rsidP="00D4291F">
      <w:pPr>
        <w:pStyle w:val="Akapitzlist"/>
        <w:numPr>
          <w:ilvl w:val="0"/>
          <w:numId w:val="2"/>
        </w:numPr>
        <w:tabs>
          <w:tab w:val="clear" w:pos="595"/>
          <w:tab w:val="num" w:pos="426"/>
        </w:tabs>
        <w:spacing w:line="276" w:lineRule="auto"/>
        <w:ind w:left="426" w:right="-13" w:hanging="426"/>
        <w:jc w:val="both"/>
      </w:pPr>
      <w:r w:rsidRPr="00E646BF">
        <w:t>P</w:t>
      </w:r>
      <w:r w:rsidR="00D35364" w:rsidRPr="00E646BF">
        <w:t>rzedmiotem zamówienia jest „</w:t>
      </w:r>
      <w:r w:rsidR="002D0986" w:rsidRPr="00E646BF">
        <w:rPr>
          <w:b/>
          <w:i/>
        </w:rPr>
        <w:t>Świadczenie specjalistycznych usług opiekuńczych w</w:t>
      </w:r>
      <w:r w:rsidR="00FA04C5">
        <w:rPr>
          <w:b/>
          <w:i/>
        </w:rPr>
        <w:t> </w:t>
      </w:r>
      <w:r w:rsidR="00D4291F">
        <w:rPr>
          <w:b/>
          <w:i/>
        </w:rPr>
        <w:t> </w:t>
      </w:r>
      <w:r w:rsidR="00FA04C5">
        <w:rPr>
          <w:b/>
          <w:i/>
        </w:rPr>
        <w:t>m</w:t>
      </w:r>
      <w:r w:rsidR="002D0986" w:rsidRPr="00E646BF">
        <w:rPr>
          <w:b/>
          <w:i/>
        </w:rPr>
        <w:t>aj</w:t>
      </w:r>
      <w:r w:rsidR="00D4291F">
        <w:rPr>
          <w:b/>
          <w:i/>
        </w:rPr>
        <w:t>u</w:t>
      </w:r>
      <w:r w:rsidR="002D0986" w:rsidRPr="00E646BF">
        <w:rPr>
          <w:b/>
          <w:i/>
        </w:rPr>
        <w:t xml:space="preserve"> 2021r. dla dzieci i młodzieży upośledzonej umysłowo lub wykazujących inne przewlekłe zaburzenia czynności psychicznych zamieszkałych na terenie miasta Kalisza w podziale na 15 części</w:t>
      </w:r>
      <w:r w:rsidR="00D35364" w:rsidRPr="00E646BF">
        <w:t>"</w:t>
      </w:r>
    </w:p>
    <w:p w:rsidR="00D4291F" w:rsidRPr="00D4291F" w:rsidRDefault="00D4291F" w:rsidP="00D4291F">
      <w:pPr>
        <w:pStyle w:val="Akapitzlist"/>
        <w:spacing w:line="276" w:lineRule="auto"/>
        <w:ind w:left="426" w:right="-13"/>
        <w:jc w:val="both"/>
        <w:rPr>
          <w:sz w:val="10"/>
        </w:rPr>
      </w:pPr>
    </w:p>
    <w:p w:rsidR="00D35364" w:rsidRPr="00E646BF" w:rsidRDefault="00D35364" w:rsidP="00DD5221">
      <w:pPr>
        <w:numPr>
          <w:ilvl w:val="0"/>
          <w:numId w:val="2"/>
        </w:numPr>
        <w:tabs>
          <w:tab w:val="clear" w:pos="595"/>
          <w:tab w:val="num" w:pos="426"/>
        </w:tabs>
        <w:spacing w:line="360" w:lineRule="auto"/>
        <w:ind w:left="426" w:hanging="426"/>
      </w:pPr>
      <w:r w:rsidRPr="00E646BF">
        <w:t xml:space="preserve"> Wspólny Słownik Zamówień CPV: </w:t>
      </w:r>
    </w:p>
    <w:p w:rsidR="002D0986" w:rsidRDefault="002D0986" w:rsidP="002D0986">
      <w:pPr>
        <w:pStyle w:val="Akapitzlist"/>
        <w:ind w:left="595"/>
        <w:jc w:val="both"/>
        <w:rPr>
          <w:spacing w:val="4"/>
        </w:rPr>
      </w:pPr>
      <w:r w:rsidRPr="002D0986">
        <w:rPr>
          <w:spacing w:val="4"/>
        </w:rPr>
        <w:t>85000000-9</w:t>
      </w:r>
      <w:r w:rsidRPr="002D0986">
        <w:rPr>
          <w:spacing w:val="4"/>
        </w:rPr>
        <w:tab/>
      </w:r>
      <w:r w:rsidRPr="002D0986">
        <w:rPr>
          <w:spacing w:val="4"/>
        </w:rPr>
        <w:tab/>
        <w:t>Usługi w zakresie zdrowia i opieki społecznej</w:t>
      </w:r>
    </w:p>
    <w:p w:rsidR="002D0986" w:rsidRPr="00D4291F" w:rsidRDefault="002D0986" w:rsidP="002D0986">
      <w:pPr>
        <w:pStyle w:val="Akapitzlist"/>
        <w:ind w:left="595"/>
        <w:jc w:val="both"/>
        <w:rPr>
          <w:spacing w:val="4"/>
          <w:sz w:val="14"/>
        </w:rPr>
      </w:pPr>
    </w:p>
    <w:p w:rsidR="002D0986" w:rsidRDefault="002D0986" w:rsidP="002D0986">
      <w:pPr>
        <w:jc w:val="both"/>
        <w:rPr>
          <w:szCs w:val="28"/>
        </w:rPr>
      </w:pPr>
      <w:r>
        <w:rPr>
          <w:szCs w:val="28"/>
        </w:rPr>
        <w:lastRenderedPageBreak/>
        <w:t>Usługa będąca przedmiotem zamówienia realizowana będzie na podstawie:</w:t>
      </w:r>
    </w:p>
    <w:p w:rsidR="00D4291F" w:rsidRDefault="002D0986" w:rsidP="002D0986">
      <w:pPr>
        <w:jc w:val="both"/>
        <w:rPr>
          <w:szCs w:val="28"/>
        </w:rPr>
      </w:pPr>
      <w:r>
        <w:rPr>
          <w:szCs w:val="28"/>
        </w:rPr>
        <w:t xml:space="preserve">- </w:t>
      </w:r>
      <w:r w:rsidR="00D4291F">
        <w:rPr>
          <w:szCs w:val="28"/>
        </w:rPr>
        <w:t xml:space="preserve"> </w:t>
      </w:r>
      <w:r>
        <w:rPr>
          <w:szCs w:val="28"/>
        </w:rPr>
        <w:t xml:space="preserve">Ustawy z dnia 12 marca 2004 roku o pomocy społecznej ( Dz. U. z 2020, poz. 1876 z późn. </w:t>
      </w:r>
      <w:r w:rsidR="00D4291F">
        <w:rPr>
          <w:szCs w:val="28"/>
        </w:rPr>
        <w:t xml:space="preserve">   </w:t>
      </w:r>
    </w:p>
    <w:p w:rsidR="002D0986" w:rsidRDefault="00D4291F" w:rsidP="002D0986">
      <w:pPr>
        <w:jc w:val="both"/>
        <w:rPr>
          <w:szCs w:val="28"/>
        </w:rPr>
      </w:pPr>
      <w:r>
        <w:rPr>
          <w:szCs w:val="28"/>
        </w:rPr>
        <w:t xml:space="preserve">   </w:t>
      </w:r>
      <w:r w:rsidR="002D0986">
        <w:rPr>
          <w:szCs w:val="28"/>
        </w:rPr>
        <w:t>zm.),</w:t>
      </w:r>
    </w:p>
    <w:p w:rsidR="00D4291F" w:rsidRDefault="002D0986" w:rsidP="00D4291F">
      <w:pPr>
        <w:jc w:val="both"/>
        <w:rPr>
          <w:szCs w:val="28"/>
        </w:rPr>
      </w:pPr>
      <w:r>
        <w:rPr>
          <w:szCs w:val="28"/>
        </w:rPr>
        <w:t>-</w:t>
      </w:r>
      <w:r w:rsidR="00D4291F">
        <w:rPr>
          <w:szCs w:val="28"/>
        </w:rPr>
        <w:t xml:space="preserve"> </w:t>
      </w:r>
      <w:r>
        <w:rPr>
          <w:szCs w:val="28"/>
        </w:rPr>
        <w:t xml:space="preserve"> Rozporządzenia</w:t>
      </w:r>
      <w:r w:rsidR="00D4291F">
        <w:rPr>
          <w:szCs w:val="28"/>
        </w:rPr>
        <w:t xml:space="preserve"> </w:t>
      </w:r>
      <w:r>
        <w:rPr>
          <w:szCs w:val="28"/>
        </w:rPr>
        <w:t xml:space="preserve"> Ministra</w:t>
      </w:r>
      <w:r w:rsidR="00D4291F">
        <w:rPr>
          <w:szCs w:val="28"/>
        </w:rPr>
        <w:t xml:space="preserve"> </w:t>
      </w:r>
      <w:r>
        <w:rPr>
          <w:szCs w:val="28"/>
        </w:rPr>
        <w:t xml:space="preserve"> Polityki </w:t>
      </w:r>
      <w:r w:rsidR="00D4291F">
        <w:rPr>
          <w:szCs w:val="28"/>
        </w:rPr>
        <w:t xml:space="preserve"> </w:t>
      </w:r>
      <w:r>
        <w:rPr>
          <w:szCs w:val="28"/>
        </w:rPr>
        <w:t xml:space="preserve">Społecznej </w:t>
      </w:r>
      <w:r w:rsidR="00D4291F">
        <w:rPr>
          <w:szCs w:val="28"/>
        </w:rPr>
        <w:t xml:space="preserve"> </w:t>
      </w:r>
      <w:r>
        <w:rPr>
          <w:szCs w:val="28"/>
        </w:rPr>
        <w:t>z</w:t>
      </w:r>
      <w:r w:rsidR="00D4291F">
        <w:rPr>
          <w:szCs w:val="28"/>
        </w:rPr>
        <w:t xml:space="preserve"> </w:t>
      </w:r>
      <w:r>
        <w:rPr>
          <w:szCs w:val="28"/>
        </w:rPr>
        <w:t xml:space="preserve"> dnia</w:t>
      </w:r>
      <w:r w:rsidR="00D4291F">
        <w:rPr>
          <w:szCs w:val="28"/>
        </w:rPr>
        <w:t xml:space="preserve"> </w:t>
      </w:r>
      <w:r>
        <w:rPr>
          <w:szCs w:val="28"/>
        </w:rPr>
        <w:t xml:space="preserve"> 22 </w:t>
      </w:r>
      <w:r w:rsidR="00D4291F">
        <w:rPr>
          <w:szCs w:val="28"/>
        </w:rPr>
        <w:t xml:space="preserve"> </w:t>
      </w:r>
      <w:r>
        <w:rPr>
          <w:szCs w:val="28"/>
        </w:rPr>
        <w:t>września</w:t>
      </w:r>
      <w:r w:rsidR="00D4291F">
        <w:rPr>
          <w:szCs w:val="28"/>
        </w:rPr>
        <w:t xml:space="preserve"> </w:t>
      </w:r>
      <w:r>
        <w:rPr>
          <w:szCs w:val="28"/>
        </w:rPr>
        <w:t xml:space="preserve"> 2005</w:t>
      </w:r>
      <w:r w:rsidR="00D4291F">
        <w:rPr>
          <w:szCs w:val="28"/>
        </w:rPr>
        <w:t xml:space="preserve"> </w:t>
      </w:r>
      <w:r>
        <w:rPr>
          <w:szCs w:val="28"/>
        </w:rPr>
        <w:t xml:space="preserve"> roku w sprawie</w:t>
      </w:r>
    </w:p>
    <w:p w:rsidR="002D0986" w:rsidRDefault="00D4291F" w:rsidP="00D4291F">
      <w:pPr>
        <w:jc w:val="both"/>
        <w:rPr>
          <w:szCs w:val="28"/>
        </w:rPr>
      </w:pPr>
      <w:r>
        <w:rPr>
          <w:szCs w:val="28"/>
        </w:rPr>
        <w:t xml:space="preserve">  </w:t>
      </w:r>
      <w:r w:rsidR="002D0986">
        <w:rPr>
          <w:szCs w:val="28"/>
        </w:rPr>
        <w:t xml:space="preserve"> specjalistycznych usług opiekuńczych ( Dz. U. z 2005 Nr 189, poz.1598 z późn. zm.),</w:t>
      </w:r>
    </w:p>
    <w:p w:rsidR="00D4291F" w:rsidRDefault="002D0986" w:rsidP="002D0986">
      <w:pPr>
        <w:jc w:val="both"/>
        <w:rPr>
          <w:szCs w:val="28"/>
        </w:rPr>
      </w:pPr>
      <w:r>
        <w:rPr>
          <w:szCs w:val="28"/>
        </w:rPr>
        <w:t xml:space="preserve">- </w:t>
      </w:r>
      <w:r w:rsidR="00D4291F">
        <w:rPr>
          <w:szCs w:val="28"/>
        </w:rPr>
        <w:t xml:space="preserve"> </w:t>
      </w:r>
      <w:r>
        <w:rPr>
          <w:szCs w:val="28"/>
        </w:rPr>
        <w:t>Ustawy z dnia 19 sierpnia 1994 roku, o ochronie zdrowia psychicznego (Dz. U. z 2020r, poz.</w:t>
      </w:r>
    </w:p>
    <w:p w:rsidR="002D0986" w:rsidRPr="00AE2C8F" w:rsidRDefault="00D4291F" w:rsidP="002D0986">
      <w:pPr>
        <w:jc w:val="both"/>
        <w:rPr>
          <w:szCs w:val="28"/>
        </w:rPr>
      </w:pPr>
      <w:r>
        <w:rPr>
          <w:szCs w:val="28"/>
        </w:rPr>
        <w:t xml:space="preserve">  </w:t>
      </w:r>
      <w:r w:rsidR="002D0986">
        <w:rPr>
          <w:szCs w:val="28"/>
        </w:rPr>
        <w:t xml:space="preserve"> 685)</w:t>
      </w:r>
      <w:r>
        <w:rPr>
          <w:szCs w:val="28"/>
        </w:rPr>
        <w:t>.</w:t>
      </w:r>
    </w:p>
    <w:p w:rsidR="002D0986" w:rsidRDefault="002D0986" w:rsidP="002D0986">
      <w:pPr>
        <w:jc w:val="both"/>
        <w:rPr>
          <w:sz w:val="6"/>
          <w:szCs w:val="28"/>
        </w:rPr>
      </w:pPr>
    </w:p>
    <w:p w:rsidR="002D0986" w:rsidRDefault="002D0986" w:rsidP="002D0986">
      <w:pPr>
        <w:jc w:val="both"/>
      </w:pPr>
      <w:r>
        <w:t xml:space="preserve">Przedmiotem zamówienia jest wykonanie specjalistycznych usług opiekuńczych dla dzieci               i młodzieży upośledzonej umysłowo lub wykazujących inne przewlekłe zaburzenia czynności psychicznych (w miejscu zapewnionym przez wykonawcę  </w:t>
      </w:r>
      <w:r w:rsidRPr="006842B0">
        <w:t>lub</w:t>
      </w:r>
      <w:r>
        <w:t xml:space="preserve"> w uzasadnionych przypadkach w mieszkaniu świadczeniobiorców), którym Zamawiający przyznał te usługi stosowną decyzją administracyjną.</w:t>
      </w:r>
    </w:p>
    <w:p w:rsidR="002D0986" w:rsidRPr="00B673D3" w:rsidRDefault="002D0986" w:rsidP="002D0986">
      <w:pPr>
        <w:jc w:val="both"/>
        <w:rPr>
          <w:sz w:val="6"/>
        </w:rPr>
      </w:pPr>
    </w:p>
    <w:p w:rsidR="00043A75" w:rsidRPr="00043A75" w:rsidRDefault="00043A75" w:rsidP="00043A75">
      <w:pPr>
        <w:pStyle w:val="Akapitzlist"/>
        <w:numPr>
          <w:ilvl w:val="0"/>
          <w:numId w:val="2"/>
        </w:numPr>
        <w:tabs>
          <w:tab w:val="clear" w:pos="595"/>
          <w:tab w:val="num" w:pos="284"/>
        </w:tabs>
        <w:ind w:left="284" w:hanging="284"/>
        <w:jc w:val="both"/>
        <w:rPr>
          <w:b/>
        </w:rPr>
      </w:pPr>
      <w:r w:rsidRPr="00043A75">
        <w:rPr>
          <w:b/>
        </w:rPr>
        <w:t>Opis części zamówienia, jeżeli Zamawiający dopuszcza składanie ofert częściowych oraz wskazanie liczby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 .</w:t>
      </w:r>
    </w:p>
    <w:p w:rsidR="00043A75" w:rsidRPr="00043A75" w:rsidRDefault="00043A75" w:rsidP="00043A75">
      <w:pPr>
        <w:pStyle w:val="Akapitzlist"/>
        <w:ind w:left="284"/>
        <w:jc w:val="both"/>
        <w:rPr>
          <w:b/>
          <w:sz w:val="10"/>
        </w:rPr>
      </w:pPr>
    </w:p>
    <w:p w:rsidR="00043A75" w:rsidRDefault="00094A2F" w:rsidP="00043A75">
      <w:pPr>
        <w:pStyle w:val="Akapitzlist"/>
        <w:ind w:left="284"/>
        <w:jc w:val="both"/>
        <w:rPr>
          <w:b/>
          <w:i/>
        </w:rPr>
      </w:pPr>
      <w:r>
        <w:t>1)</w:t>
      </w:r>
      <w:r w:rsidR="00043A75">
        <w:t xml:space="preserve"> </w:t>
      </w:r>
      <w:r w:rsidR="00043A75" w:rsidRPr="00092EE3">
        <w:t xml:space="preserve">Zamawiający dopuszcza składanie ofert częściowych, tj. na </w:t>
      </w:r>
      <w:r w:rsidR="00043A75">
        <w:t>dowolną ilość części.</w:t>
      </w:r>
    </w:p>
    <w:p w:rsidR="00043A75" w:rsidRDefault="00043A75" w:rsidP="00043A75">
      <w:pPr>
        <w:pStyle w:val="Akapitzlist"/>
        <w:ind w:left="567" w:hanging="283"/>
        <w:jc w:val="both"/>
        <w:rPr>
          <w:b/>
        </w:rPr>
      </w:pPr>
      <w:r>
        <w:t>2)</w:t>
      </w:r>
      <w:r w:rsidRPr="00043A75">
        <w:rPr>
          <w:b/>
        </w:rPr>
        <w:t xml:space="preserve"> </w:t>
      </w:r>
      <w:r w:rsidRPr="002D0986">
        <w:rPr>
          <w:b/>
        </w:rPr>
        <w:t xml:space="preserve">Zamówienie zostało podzielone na 15 </w:t>
      </w:r>
      <w:r w:rsidRPr="002D0986">
        <w:rPr>
          <w:b/>
          <w:u w:val="single"/>
        </w:rPr>
        <w:t>części</w:t>
      </w:r>
      <w:r w:rsidRPr="002D0986">
        <w:rPr>
          <w:b/>
        </w:rPr>
        <w:t xml:space="preserve"> z czego każde stanowi odrębną całość. </w:t>
      </w:r>
      <w:r>
        <w:rPr>
          <w:b/>
        </w:rPr>
        <w:t xml:space="preserve"> Wykonawca może złożyć ofertę </w:t>
      </w:r>
      <w:r w:rsidRPr="002D0986">
        <w:rPr>
          <w:b/>
        </w:rPr>
        <w:t>na dowolnie wybraną część. Każda część będzie oceniana oddzielnie.</w:t>
      </w:r>
    </w:p>
    <w:p w:rsidR="00043A75" w:rsidRPr="00043A75" w:rsidRDefault="00094A2F" w:rsidP="00043A75">
      <w:pPr>
        <w:pStyle w:val="Akapitzlist"/>
        <w:ind w:left="567" w:hanging="283"/>
        <w:jc w:val="both"/>
        <w:rPr>
          <w:b/>
        </w:rPr>
      </w:pPr>
      <w:r>
        <w:t>3)</w:t>
      </w:r>
      <w:r w:rsidR="00043A75">
        <w:t xml:space="preserve"> </w:t>
      </w:r>
      <w:r w:rsidR="00043A75" w:rsidRPr="00092EE3">
        <w:t xml:space="preserve">Opis Części zamówienia znajduje się w </w:t>
      </w:r>
      <w:r w:rsidR="00A95915" w:rsidRPr="0083030F">
        <w:rPr>
          <w:b/>
        </w:rPr>
        <w:t>załączniku nr 7</w:t>
      </w:r>
      <w:r w:rsidR="00043A75" w:rsidRPr="0083030F">
        <w:rPr>
          <w:b/>
        </w:rPr>
        <w:t xml:space="preserve"> do SWZ.</w:t>
      </w:r>
      <w:r w:rsidR="00043A75" w:rsidRPr="00092EE3">
        <w:t xml:space="preserve"> </w:t>
      </w:r>
    </w:p>
    <w:p w:rsidR="00043A75" w:rsidRDefault="00094A2F" w:rsidP="00043A75">
      <w:pPr>
        <w:jc w:val="both"/>
      </w:pPr>
      <w:r>
        <w:t xml:space="preserve">     4)</w:t>
      </w:r>
      <w:r w:rsidR="00043A75">
        <w:t xml:space="preserve"> </w:t>
      </w:r>
      <w:r w:rsidR="00043A75" w:rsidRPr="00092EE3">
        <w:t xml:space="preserve">Zamawiający nie określa liczby Części zamówienia, na które może zostać udzielone </w:t>
      </w:r>
    </w:p>
    <w:p w:rsidR="00043A75" w:rsidRPr="00043A75" w:rsidRDefault="00043A75" w:rsidP="00043A75">
      <w:pPr>
        <w:jc w:val="both"/>
      </w:pPr>
      <w:r>
        <w:t xml:space="preserve">          z</w:t>
      </w:r>
      <w:r w:rsidRPr="00092EE3">
        <w:t>amówienie jednemu wykonawcy.</w:t>
      </w:r>
    </w:p>
    <w:p w:rsidR="002D0986" w:rsidRPr="005D3D4C" w:rsidRDefault="002D0986" w:rsidP="00E646BF">
      <w:pPr>
        <w:pStyle w:val="Akapitzlist"/>
        <w:tabs>
          <w:tab w:val="num" w:pos="284"/>
        </w:tabs>
        <w:ind w:left="595"/>
        <w:jc w:val="both"/>
        <w:rPr>
          <w:spacing w:val="4"/>
          <w:sz w:val="10"/>
        </w:rPr>
      </w:pPr>
    </w:p>
    <w:p w:rsidR="00D35364" w:rsidRDefault="00D35364" w:rsidP="00043A75">
      <w:pPr>
        <w:pStyle w:val="pkt"/>
        <w:numPr>
          <w:ilvl w:val="0"/>
          <w:numId w:val="2"/>
        </w:numPr>
        <w:tabs>
          <w:tab w:val="clear" w:pos="595"/>
          <w:tab w:val="num" w:pos="284"/>
        </w:tabs>
        <w:spacing w:before="0" w:after="0"/>
        <w:ind w:left="284" w:hanging="284"/>
        <w:rPr>
          <w:szCs w:val="24"/>
        </w:rPr>
      </w:pPr>
      <w:r w:rsidRPr="00E646BF">
        <w:rPr>
          <w:szCs w:val="24"/>
        </w:rPr>
        <w:t>Zamawiający nie dopuszcza składania ofert warian</w:t>
      </w:r>
      <w:r w:rsidR="00043A75">
        <w:rPr>
          <w:szCs w:val="24"/>
        </w:rPr>
        <w:t xml:space="preserve">towych oraz w postaci katalogów </w:t>
      </w:r>
      <w:r w:rsidRPr="00E646BF">
        <w:rPr>
          <w:szCs w:val="24"/>
        </w:rPr>
        <w:t>elektronicznych.</w:t>
      </w:r>
    </w:p>
    <w:p w:rsidR="00043A75" w:rsidRPr="00043A75" w:rsidRDefault="00043A75" w:rsidP="00043A75">
      <w:pPr>
        <w:pStyle w:val="pkt"/>
        <w:tabs>
          <w:tab w:val="num" w:pos="595"/>
        </w:tabs>
        <w:spacing w:before="0" w:after="0"/>
        <w:ind w:left="284" w:firstLine="0"/>
        <w:rPr>
          <w:sz w:val="10"/>
          <w:szCs w:val="24"/>
        </w:rPr>
      </w:pPr>
    </w:p>
    <w:p w:rsidR="00D35364" w:rsidRPr="00E646BF" w:rsidRDefault="00D35364" w:rsidP="00E646BF">
      <w:pPr>
        <w:pStyle w:val="Akapitzlist"/>
        <w:numPr>
          <w:ilvl w:val="0"/>
          <w:numId w:val="2"/>
        </w:numPr>
        <w:tabs>
          <w:tab w:val="clear" w:pos="595"/>
          <w:tab w:val="num" w:pos="284"/>
        </w:tabs>
        <w:spacing w:line="360" w:lineRule="auto"/>
        <w:ind w:left="462" w:hanging="462"/>
        <w:rPr>
          <w:color w:val="000000" w:themeColor="text1"/>
        </w:rPr>
      </w:pPr>
      <w:r w:rsidRPr="00E646BF">
        <w:rPr>
          <w:color w:val="000000" w:themeColor="text1"/>
        </w:rPr>
        <w:t xml:space="preserve">Zamawiający </w:t>
      </w:r>
      <w:r w:rsidR="002D0986" w:rsidRPr="00E646BF">
        <w:rPr>
          <w:color w:val="000000" w:themeColor="text1"/>
        </w:rPr>
        <w:t xml:space="preserve">nie </w:t>
      </w:r>
      <w:r w:rsidRPr="00E646BF">
        <w:rPr>
          <w:color w:val="000000" w:themeColor="text1"/>
        </w:rPr>
        <w:t>przewiduje udzielania zamówień, o których mowa w art. 214 ust. 1 pkt 7</w:t>
      </w:r>
      <w:r w:rsidR="00363A20" w:rsidRPr="00E646BF">
        <w:rPr>
          <w:color w:val="000000" w:themeColor="text1"/>
        </w:rPr>
        <w:t>.</w:t>
      </w:r>
    </w:p>
    <w:p w:rsidR="00043A75" w:rsidRPr="008B6BB9" w:rsidRDefault="00D35364" w:rsidP="008B6BB9">
      <w:pPr>
        <w:pStyle w:val="Akapitzlist"/>
        <w:numPr>
          <w:ilvl w:val="0"/>
          <w:numId w:val="2"/>
        </w:numPr>
        <w:tabs>
          <w:tab w:val="clear" w:pos="595"/>
          <w:tab w:val="num" w:pos="284"/>
        </w:tabs>
        <w:spacing w:line="276" w:lineRule="auto"/>
        <w:ind w:left="284" w:hanging="284"/>
      </w:pPr>
      <w:r w:rsidRPr="00E646BF">
        <w:t xml:space="preserve">Szczegółowy opis oraz sposób realizacji zamówienia zawiera </w:t>
      </w:r>
      <w:r w:rsidR="00A95915">
        <w:t>Opis Przedmiotu Zamówienia</w:t>
      </w:r>
      <w:r w:rsidRPr="00E646BF">
        <w:t xml:space="preserve">, </w:t>
      </w:r>
      <w:r w:rsidRPr="0083030F">
        <w:t xml:space="preserve">stanowiący </w:t>
      </w:r>
      <w:r w:rsidRPr="0083030F">
        <w:rPr>
          <w:b/>
        </w:rPr>
        <w:t xml:space="preserve">Załącznik nr </w:t>
      </w:r>
      <w:r w:rsidR="0054471C" w:rsidRPr="0083030F">
        <w:rPr>
          <w:b/>
        </w:rPr>
        <w:t>7</w:t>
      </w:r>
      <w:r w:rsidRPr="0083030F">
        <w:rPr>
          <w:b/>
        </w:rPr>
        <w:t xml:space="preserve"> do SWZ</w:t>
      </w:r>
      <w:r w:rsidRPr="0083030F">
        <w:t>.</w:t>
      </w:r>
    </w:p>
    <w:p w:rsidR="00043A75" w:rsidRPr="005D3D4C" w:rsidRDefault="00043A75" w:rsidP="00DD5221">
      <w:pPr>
        <w:spacing w:line="360" w:lineRule="auto"/>
        <w:rPr>
          <w:rFonts w:ascii="Arial" w:hAnsi="Arial" w:cs="Arial"/>
          <w:b/>
          <w:sz w:val="10"/>
        </w:rPr>
      </w:pPr>
    </w:p>
    <w:p w:rsidR="00273CFC" w:rsidRPr="00E646BF" w:rsidRDefault="00CE3FFB" w:rsidP="00DD5221">
      <w:pPr>
        <w:spacing w:line="360" w:lineRule="auto"/>
        <w:rPr>
          <w:b/>
        </w:rPr>
      </w:pPr>
      <w:r w:rsidRPr="00E646BF">
        <w:rPr>
          <w:b/>
        </w:rPr>
        <w:t>V.WIZJA LOKALNA</w:t>
      </w:r>
      <w:r w:rsidR="005C2FA8">
        <w:rPr>
          <w:b/>
        </w:rPr>
        <w:t>.</w:t>
      </w:r>
    </w:p>
    <w:p w:rsidR="00CE3FFB" w:rsidRDefault="00CE3FFB" w:rsidP="00D4291F">
      <w:pPr>
        <w:spacing w:line="276" w:lineRule="auto"/>
        <w:rPr>
          <w:color w:val="000000" w:themeColor="text1"/>
        </w:rPr>
      </w:pPr>
      <w:r w:rsidRPr="00E646BF">
        <w:rPr>
          <w:color w:val="000000" w:themeColor="text1"/>
        </w:rPr>
        <w:t>Zamawiający nie przewiduje przeprowadzania wizji lokalnej</w:t>
      </w:r>
      <w:r w:rsidR="000122F9" w:rsidRPr="00E646BF">
        <w:rPr>
          <w:color w:val="000000" w:themeColor="text1"/>
        </w:rPr>
        <w:t>.</w:t>
      </w:r>
    </w:p>
    <w:p w:rsidR="00BE2B0B" w:rsidRPr="00D4291F" w:rsidRDefault="00BE2B0B" w:rsidP="00D4291F">
      <w:pPr>
        <w:spacing w:line="276" w:lineRule="auto"/>
        <w:rPr>
          <w:color w:val="000000" w:themeColor="text1"/>
          <w:sz w:val="8"/>
        </w:rPr>
      </w:pPr>
    </w:p>
    <w:p w:rsidR="00D35364" w:rsidRPr="00E646BF" w:rsidRDefault="00CC3BB9" w:rsidP="00DD5221">
      <w:pPr>
        <w:pStyle w:val="arimr"/>
        <w:widowControl/>
        <w:suppressAutoHyphens/>
        <w:snapToGrid/>
        <w:rPr>
          <w:b/>
          <w:color w:val="000000" w:themeColor="text1"/>
          <w:szCs w:val="24"/>
          <w:lang w:val="pl-PL"/>
        </w:rPr>
      </w:pPr>
      <w:r w:rsidRPr="00E646BF">
        <w:rPr>
          <w:b/>
          <w:color w:val="000000" w:themeColor="text1"/>
          <w:szCs w:val="24"/>
          <w:lang w:val="pl-PL"/>
        </w:rPr>
        <w:t>V</w:t>
      </w:r>
      <w:r w:rsidR="00FE1C55" w:rsidRPr="00E646BF">
        <w:rPr>
          <w:b/>
          <w:color w:val="000000" w:themeColor="text1"/>
          <w:szCs w:val="24"/>
          <w:lang w:val="pl-PL"/>
        </w:rPr>
        <w:t>I.PODWYKONAWSTWO</w:t>
      </w:r>
      <w:r w:rsidR="005C2FA8">
        <w:rPr>
          <w:b/>
          <w:color w:val="000000" w:themeColor="text1"/>
          <w:szCs w:val="24"/>
          <w:lang w:val="pl-PL"/>
        </w:rPr>
        <w:t>.</w:t>
      </w:r>
    </w:p>
    <w:p w:rsidR="00D35364" w:rsidRPr="00E646BF" w:rsidRDefault="00D35364" w:rsidP="003F707F">
      <w:pPr>
        <w:pStyle w:val="arimr"/>
        <w:widowControl/>
        <w:numPr>
          <w:ilvl w:val="0"/>
          <w:numId w:val="8"/>
        </w:numPr>
        <w:tabs>
          <w:tab w:val="clear" w:pos="453"/>
        </w:tabs>
        <w:suppressAutoHyphens/>
        <w:snapToGrid/>
        <w:spacing w:line="276" w:lineRule="auto"/>
        <w:jc w:val="both"/>
        <w:rPr>
          <w:szCs w:val="24"/>
          <w:lang w:val="pl-PL"/>
        </w:rPr>
      </w:pPr>
      <w:r w:rsidRPr="00E646BF">
        <w:rPr>
          <w:szCs w:val="24"/>
          <w:lang w:val="pl-PL"/>
        </w:rPr>
        <w:t xml:space="preserve">Wykonawca może powierzyć wykonanie </w:t>
      </w:r>
      <w:r w:rsidR="003F707F">
        <w:rPr>
          <w:szCs w:val="24"/>
          <w:lang w:val="pl-PL"/>
        </w:rPr>
        <w:t>części zamówienia podwykonawcy/ podwykonawcom</w:t>
      </w:r>
      <w:r w:rsidRPr="00E646BF">
        <w:rPr>
          <w:szCs w:val="24"/>
          <w:lang w:val="pl-PL"/>
        </w:rPr>
        <w:t xml:space="preserve">. </w:t>
      </w:r>
    </w:p>
    <w:p w:rsidR="00D35364" w:rsidRPr="00E646BF" w:rsidRDefault="00D35364" w:rsidP="003F707F">
      <w:pPr>
        <w:pStyle w:val="arimr"/>
        <w:widowControl/>
        <w:numPr>
          <w:ilvl w:val="0"/>
          <w:numId w:val="8"/>
        </w:numPr>
        <w:tabs>
          <w:tab w:val="clear" w:pos="453"/>
        </w:tabs>
        <w:suppressAutoHyphens/>
        <w:snapToGrid/>
        <w:spacing w:line="276" w:lineRule="auto"/>
        <w:jc w:val="both"/>
        <w:rPr>
          <w:szCs w:val="24"/>
          <w:lang w:val="pl-PL"/>
        </w:rPr>
      </w:pPr>
      <w:r w:rsidRPr="00E646BF">
        <w:rPr>
          <w:szCs w:val="24"/>
          <w:lang w:val="pl-PL"/>
        </w:rPr>
        <w:t xml:space="preserve">Zamawiający </w:t>
      </w:r>
      <w:r w:rsidRPr="006166C3">
        <w:rPr>
          <w:szCs w:val="24"/>
          <w:lang w:val="pl-PL"/>
        </w:rPr>
        <w:t>nie zastrzega</w:t>
      </w:r>
      <w:r w:rsidRPr="00E646BF">
        <w:rPr>
          <w:szCs w:val="24"/>
          <w:lang w:val="pl-PL"/>
        </w:rPr>
        <w:t xml:space="preserve"> obowiązku osobistego wykonania przez Wykonawcę kluczowych części zamówienia.</w:t>
      </w:r>
    </w:p>
    <w:p w:rsidR="00273CFC" w:rsidRPr="00E646BF" w:rsidRDefault="00D35364" w:rsidP="003F707F">
      <w:pPr>
        <w:pStyle w:val="arimr"/>
        <w:widowControl/>
        <w:numPr>
          <w:ilvl w:val="0"/>
          <w:numId w:val="8"/>
        </w:numPr>
        <w:tabs>
          <w:tab w:val="clear" w:pos="453"/>
        </w:tabs>
        <w:suppressAutoHyphens/>
        <w:snapToGrid/>
        <w:spacing w:line="276" w:lineRule="auto"/>
        <w:jc w:val="both"/>
        <w:rPr>
          <w:szCs w:val="24"/>
          <w:lang w:val="pl-PL"/>
        </w:rPr>
      </w:pPr>
      <w:r w:rsidRPr="00E646BF">
        <w:rPr>
          <w:szCs w:val="24"/>
          <w:lang w:val="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273CFC" w:rsidRPr="00D4291F" w:rsidRDefault="00273CFC" w:rsidP="005D3D4C">
      <w:pPr>
        <w:pStyle w:val="arimr"/>
        <w:widowControl/>
        <w:suppressAutoHyphens/>
        <w:snapToGrid/>
        <w:spacing w:line="276" w:lineRule="auto"/>
        <w:ind w:left="453"/>
        <w:rPr>
          <w:sz w:val="10"/>
          <w:szCs w:val="24"/>
          <w:lang w:val="pl-PL"/>
        </w:rPr>
      </w:pPr>
    </w:p>
    <w:p w:rsidR="00D35364" w:rsidRPr="00E646BF" w:rsidRDefault="00273CFC" w:rsidP="005D3D4C">
      <w:pPr>
        <w:pStyle w:val="arimr"/>
        <w:widowControl/>
        <w:suppressAutoHyphens/>
        <w:snapToGrid/>
        <w:spacing w:line="276" w:lineRule="auto"/>
        <w:rPr>
          <w:b/>
          <w:szCs w:val="24"/>
          <w:lang w:val="pl-PL"/>
        </w:rPr>
      </w:pPr>
      <w:r w:rsidRPr="00E646BF">
        <w:rPr>
          <w:b/>
          <w:szCs w:val="24"/>
        </w:rPr>
        <w:t>VII.</w:t>
      </w:r>
      <w:r w:rsidR="00FE1C55" w:rsidRPr="00E646BF">
        <w:rPr>
          <w:b/>
          <w:szCs w:val="24"/>
        </w:rPr>
        <w:t>TERMIN WYKONANIA ZAMÓWIENIA</w:t>
      </w:r>
      <w:r w:rsidR="005C2FA8">
        <w:rPr>
          <w:b/>
          <w:szCs w:val="24"/>
        </w:rPr>
        <w:t>.</w:t>
      </w:r>
    </w:p>
    <w:p w:rsidR="00F37C40" w:rsidRDefault="00F37C40" w:rsidP="00D80D07">
      <w:pPr>
        <w:pStyle w:val="pkt"/>
        <w:numPr>
          <w:ilvl w:val="0"/>
          <w:numId w:val="10"/>
        </w:numPr>
        <w:spacing w:before="0" w:after="0" w:line="276" w:lineRule="auto"/>
        <w:ind w:left="425" w:hanging="425"/>
        <w:jc w:val="left"/>
        <w:rPr>
          <w:szCs w:val="24"/>
        </w:rPr>
      </w:pPr>
      <w:r w:rsidRPr="00E646BF">
        <w:rPr>
          <w:szCs w:val="24"/>
        </w:rPr>
        <w:t xml:space="preserve">Termin realizacji zamówienia: </w:t>
      </w:r>
      <w:r w:rsidR="00CA67B8" w:rsidRPr="00E646BF">
        <w:rPr>
          <w:szCs w:val="24"/>
        </w:rPr>
        <w:t xml:space="preserve">od dnia zawarcia umowy do </w:t>
      </w:r>
      <w:r w:rsidR="00FE1C55" w:rsidRPr="00E646BF">
        <w:rPr>
          <w:szCs w:val="24"/>
        </w:rPr>
        <w:t>3</w:t>
      </w:r>
      <w:r w:rsidR="00CA67B8" w:rsidRPr="00E646BF">
        <w:rPr>
          <w:szCs w:val="24"/>
        </w:rPr>
        <w:t>1</w:t>
      </w:r>
      <w:r w:rsidR="00FE1C55" w:rsidRPr="00E646BF">
        <w:rPr>
          <w:szCs w:val="24"/>
        </w:rPr>
        <w:t>.0</w:t>
      </w:r>
      <w:r w:rsidR="00CA67B8" w:rsidRPr="00E646BF">
        <w:rPr>
          <w:szCs w:val="24"/>
        </w:rPr>
        <w:t>5</w:t>
      </w:r>
      <w:r w:rsidR="00FE1C55" w:rsidRPr="00E646BF">
        <w:rPr>
          <w:szCs w:val="24"/>
        </w:rPr>
        <w:t xml:space="preserve">.2021 </w:t>
      </w:r>
    </w:p>
    <w:p w:rsidR="00DD7948" w:rsidRDefault="00DD7948" w:rsidP="00DD7948">
      <w:pPr>
        <w:pStyle w:val="pkt"/>
        <w:spacing w:before="0" w:after="0" w:line="276" w:lineRule="auto"/>
        <w:jc w:val="left"/>
        <w:rPr>
          <w:szCs w:val="24"/>
        </w:rPr>
      </w:pPr>
    </w:p>
    <w:p w:rsidR="00DD7948" w:rsidRPr="00E646BF" w:rsidRDefault="00DD7948" w:rsidP="00DD7948">
      <w:pPr>
        <w:pStyle w:val="pkt"/>
        <w:spacing w:before="0" w:after="0" w:line="276" w:lineRule="auto"/>
        <w:jc w:val="left"/>
        <w:rPr>
          <w:szCs w:val="24"/>
        </w:rPr>
      </w:pPr>
    </w:p>
    <w:p w:rsidR="005D3D4C" w:rsidRPr="00141B4E" w:rsidRDefault="005D3D4C" w:rsidP="005D3D4C">
      <w:pPr>
        <w:pStyle w:val="pkt"/>
        <w:spacing w:before="0" w:after="0" w:line="276" w:lineRule="auto"/>
        <w:ind w:left="425" w:firstLine="0"/>
        <w:jc w:val="left"/>
        <w:rPr>
          <w:sz w:val="6"/>
          <w:szCs w:val="24"/>
          <w:highlight w:val="yellow"/>
        </w:rPr>
      </w:pPr>
    </w:p>
    <w:p w:rsidR="00FE1C55" w:rsidRPr="00E646BF" w:rsidRDefault="00273CFC" w:rsidP="005D3D4C">
      <w:pPr>
        <w:pStyle w:val="pkt"/>
        <w:spacing w:before="0" w:after="0" w:line="360" w:lineRule="auto"/>
        <w:ind w:left="0" w:firstLine="0"/>
        <w:jc w:val="left"/>
        <w:rPr>
          <w:b/>
          <w:szCs w:val="24"/>
        </w:rPr>
      </w:pPr>
      <w:r w:rsidRPr="00E646BF">
        <w:rPr>
          <w:b/>
          <w:szCs w:val="24"/>
        </w:rPr>
        <w:lastRenderedPageBreak/>
        <w:t>VIII.</w:t>
      </w:r>
      <w:r w:rsidR="00FE1C55" w:rsidRPr="00E646BF">
        <w:rPr>
          <w:b/>
          <w:szCs w:val="24"/>
        </w:rPr>
        <w:t>WARUNKI UDZIAŁU W POSTĘPOWANIU</w:t>
      </w:r>
      <w:r w:rsidR="005C2FA8">
        <w:rPr>
          <w:b/>
          <w:szCs w:val="24"/>
        </w:rPr>
        <w:t>.</w:t>
      </w:r>
    </w:p>
    <w:p w:rsidR="00F37C40" w:rsidRPr="00E646BF" w:rsidRDefault="00F37C40" w:rsidP="003F707F">
      <w:pPr>
        <w:pStyle w:val="Teksttreci0"/>
        <w:numPr>
          <w:ilvl w:val="0"/>
          <w:numId w:val="4"/>
        </w:numPr>
        <w:shd w:val="clear" w:color="auto" w:fill="auto"/>
        <w:tabs>
          <w:tab w:val="clear" w:pos="454"/>
        </w:tabs>
        <w:spacing w:line="276" w:lineRule="auto"/>
        <w:ind w:left="426" w:right="20" w:hanging="426"/>
        <w:jc w:val="both"/>
        <w:rPr>
          <w:rStyle w:val="TeksttreciPogrubienie"/>
          <w:rFonts w:ascii="Times New Roman" w:hAnsi="Times New Roman" w:cs="Times New Roman"/>
          <w:b w:val="0"/>
          <w:sz w:val="24"/>
          <w:szCs w:val="24"/>
        </w:rPr>
      </w:pPr>
      <w:r w:rsidRPr="00E646BF">
        <w:rPr>
          <w:rFonts w:ascii="Times New Roman" w:hAnsi="Times New Roman" w:cs="Times New Roman"/>
          <w:sz w:val="24"/>
          <w:szCs w:val="24"/>
        </w:rPr>
        <w:t>O udzielenie zamówienia mogą ubiegać się Wykonawcy, którzy nie podlegają wykluczeniu na zasadach określonych w Rozdziale IX SWZ, oraz spełniają określone przez Zamawiającego warunki</w:t>
      </w:r>
      <w:r w:rsidR="00696C99" w:rsidRPr="00E646BF">
        <w:rPr>
          <w:rFonts w:ascii="Times New Roman" w:hAnsi="Times New Roman" w:cs="Times New Roman"/>
          <w:sz w:val="24"/>
          <w:szCs w:val="24"/>
        </w:rPr>
        <w:t xml:space="preserve"> </w:t>
      </w:r>
      <w:r w:rsidRPr="00E646BF">
        <w:rPr>
          <w:rStyle w:val="TeksttreciPogrubienie"/>
          <w:rFonts w:ascii="Times New Roman" w:hAnsi="Times New Roman" w:cs="Times New Roman"/>
          <w:b w:val="0"/>
          <w:bCs/>
          <w:sz w:val="24"/>
          <w:szCs w:val="24"/>
        </w:rPr>
        <w:t>udziału w postępowaniu.</w:t>
      </w:r>
      <w:bookmarkStart w:id="0" w:name="bookmark3"/>
    </w:p>
    <w:p w:rsidR="00F37C40" w:rsidRPr="00E646BF" w:rsidRDefault="00F37C40" w:rsidP="003F707F">
      <w:pPr>
        <w:pStyle w:val="Teksttreci0"/>
        <w:numPr>
          <w:ilvl w:val="0"/>
          <w:numId w:val="4"/>
        </w:numPr>
        <w:shd w:val="clear" w:color="auto" w:fill="auto"/>
        <w:tabs>
          <w:tab w:val="clear" w:pos="454"/>
        </w:tabs>
        <w:spacing w:line="276" w:lineRule="auto"/>
        <w:ind w:left="426" w:right="20" w:hanging="426"/>
        <w:jc w:val="both"/>
        <w:rPr>
          <w:rFonts w:ascii="Times New Roman" w:hAnsi="Times New Roman" w:cs="Times New Roman"/>
          <w:sz w:val="24"/>
          <w:szCs w:val="24"/>
        </w:rPr>
      </w:pPr>
      <w:r w:rsidRPr="00E646BF">
        <w:rPr>
          <w:rFonts w:ascii="Times New Roman" w:hAnsi="Times New Roman" w:cs="Times New Roman"/>
          <w:sz w:val="24"/>
          <w:szCs w:val="24"/>
        </w:rPr>
        <w:t>O udzielenie zamówienia mogą ubiegać się Wykonawcy, którzy spełniają warunki dotyczące:</w:t>
      </w:r>
      <w:bookmarkEnd w:id="0"/>
    </w:p>
    <w:p w:rsidR="00F37C40" w:rsidRPr="00E646BF" w:rsidRDefault="00F37C40" w:rsidP="005D3D4C">
      <w:pPr>
        <w:pStyle w:val="Teksttreci0"/>
        <w:numPr>
          <w:ilvl w:val="0"/>
          <w:numId w:val="9"/>
        </w:numPr>
        <w:shd w:val="clear" w:color="auto" w:fill="auto"/>
        <w:spacing w:line="360" w:lineRule="auto"/>
        <w:ind w:left="567" w:right="20" w:hanging="283"/>
        <w:rPr>
          <w:rFonts w:ascii="Times New Roman" w:hAnsi="Times New Roman" w:cs="Times New Roman"/>
          <w:sz w:val="24"/>
          <w:szCs w:val="24"/>
        </w:rPr>
      </w:pPr>
      <w:r w:rsidRPr="00E646BF">
        <w:rPr>
          <w:rFonts w:ascii="Times New Roman" w:hAnsi="Times New Roman" w:cs="Times New Roman"/>
          <w:b/>
          <w:sz w:val="24"/>
          <w:szCs w:val="24"/>
        </w:rPr>
        <w:t>zdolności do występowania w obrocie gospodarczym:</w:t>
      </w:r>
    </w:p>
    <w:p w:rsidR="00F37C40" w:rsidRPr="00E646BF" w:rsidRDefault="00F37C40" w:rsidP="00DD5221">
      <w:pPr>
        <w:pStyle w:val="Teksttreci0"/>
        <w:shd w:val="clear" w:color="auto" w:fill="auto"/>
        <w:spacing w:line="360" w:lineRule="auto"/>
        <w:ind w:left="868" w:right="20" w:firstLine="0"/>
        <w:rPr>
          <w:rFonts w:ascii="Times New Roman" w:hAnsi="Times New Roman" w:cs="Times New Roman"/>
          <w:sz w:val="24"/>
          <w:szCs w:val="24"/>
        </w:rPr>
      </w:pPr>
      <w:r w:rsidRPr="00E646BF">
        <w:rPr>
          <w:rFonts w:ascii="Times New Roman" w:hAnsi="Times New Roman" w:cs="Times New Roman"/>
          <w:sz w:val="24"/>
          <w:szCs w:val="24"/>
        </w:rPr>
        <w:t>Zamawiający nie stawia warunku w powyższym zakresie.</w:t>
      </w:r>
    </w:p>
    <w:p w:rsidR="00F37C40" w:rsidRDefault="00F37C40" w:rsidP="005D3D4C">
      <w:pPr>
        <w:pStyle w:val="Teksttreci0"/>
        <w:numPr>
          <w:ilvl w:val="0"/>
          <w:numId w:val="9"/>
        </w:numPr>
        <w:shd w:val="clear" w:color="auto" w:fill="auto"/>
        <w:spacing w:line="276" w:lineRule="auto"/>
        <w:ind w:left="567" w:right="20" w:hanging="283"/>
        <w:jc w:val="both"/>
        <w:rPr>
          <w:rFonts w:ascii="Times New Roman" w:hAnsi="Times New Roman" w:cs="Times New Roman"/>
          <w:b/>
          <w:sz w:val="24"/>
          <w:szCs w:val="24"/>
        </w:rPr>
      </w:pPr>
      <w:r w:rsidRPr="00E646BF">
        <w:rPr>
          <w:rFonts w:ascii="Times New Roman" w:hAnsi="Times New Roman" w:cs="Times New Roman"/>
          <w:b/>
          <w:sz w:val="24"/>
          <w:szCs w:val="24"/>
        </w:rPr>
        <w:t>uprawnień do prowadzenia określonej działalności gospodarczej lub zawodowej, o</w:t>
      </w:r>
      <w:r w:rsidR="003F707F">
        <w:rPr>
          <w:rFonts w:ascii="Times New Roman" w:hAnsi="Times New Roman" w:cs="Times New Roman"/>
          <w:b/>
          <w:sz w:val="24"/>
          <w:szCs w:val="24"/>
        </w:rPr>
        <w:t> </w:t>
      </w:r>
      <w:r w:rsidRPr="00E646BF">
        <w:rPr>
          <w:rFonts w:ascii="Times New Roman" w:hAnsi="Times New Roman" w:cs="Times New Roman"/>
          <w:b/>
          <w:sz w:val="24"/>
          <w:szCs w:val="24"/>
        </w:rPr>
        <w:t>ile wynika to z odrębnych przepisów:</w:t>
      </w:r>
    </w:p>
    <w:p w:rsidR="00C22D3F" w:rsidRPr="00C22D3F" w:rsidRDefault="00C22D3F" w:rsidP="00C22D3F">
      <w:pPr>
        <w:pStyle w:val="Teksttreci0"/>
        <w:shd w:val="clear" w:color="auto" w:fill="auto"/>
        <w:spacing w:line="276" w:lineRule="auto"/>
        <w:ind w:left="852" w:right="20" w:firstLine="0"/>
        <w:jc w:val="both"/>
        <w:rPr>
          <w:rFonts w:ascii="Times New Roman" w:hAnsi="Times New Roman" w:cs="Times New Roman"/>
          <w:b/>
          <w:sz w:val="10"/>
          <w:szCs w:val="24"/>
        </w:rPr>
      </w:pPr>
    </w:p>
    <w:p w:rsidR="00F37C40" w:rsidRPr="00E646BF" w:rsidRDefault="00F37C40" w:rsidP="00DD5221">
      <w:pPr>
        <w:pStyle w:val="Teksttreci0"/>
        <w:shd w:val="clear" w:color="auto" w:fill="auto"/>
        <w:spacing w:line="360" w:lineRule="auto"/>
        <w:ind w:left="868" w:right="20" w:firstLine="0"/>
        <w:rPr>
          <w:rFonts w:ascii="Times New Roman" w:hAnsi="Times New Roman" w:cs="Times New Roman"/>
          <w:sz w:val="24"/>
          <w:szCs w:val="24"/>
        </w:rPr>
      </w:pPr>
      <w:r w:rsidRPr="00E646BF">
        <w:rPr>
          <w:rFonts w:ascii="Times New Roman" w:hAnsi="Times New Roman" w:cs="Times New Roman"/>
          <w:sz w:val="24"/>
          <w:szCs w:val="24"/>
        </w:rPr>
        <w:t>Zamawiający nie stawia warunku w powyższym zakresie.</w:t>
      </w:r>
    </w:p>
    <w:p w:rsidR="00F37C40" w:rsidRPr="00E646BF" w:rsidRDefault="00F37C40" w:rsidP="005D3D4C">
      <w:pPr>
        <w:pStyle w:val="Teksttreci0"/>
        <w:numPr>
          <w:ilvl w:val="0"/>
          <w:numId w:val="9"/>
        </w:numPr>
        <w:shd w:val="clear" w:color="auto" w:fill="auto"/>
        <w:spacing w:line="360" w:lineRule="auto"/>
        <w:ind w:left="567" w:right="20" w:hanging="283"/>
        <w:rPr>
          <w:rFonts w:ascii="Times New Roman" w:hAnsi="Times New Roman" w:cs="Times New Roman"/>
          <w:sz w:val="24"/>
          <w:szCs w:val="24"/>
        </w:rPr>
      </w:pPr>
      <w:r w:rsidRPr="00E646BF">
        <w:rPr>
          <w:rFonts w:ascii="Times New Roman" w:hAnsi="Times New Roman" w:cs="Times New Roman"/>
          <w:b/>
          <w:sz w:val="24"/>
          <w:szCs w:val="24"/>
        </w:rPr>
        <w:t>sytuacji ekonomicznej lub finansowej:</w:t>
      </w:r>
    </w:p>
    <w:p w:rsidR="00F37C40" w:rsidRPr="00E646BF" w:rsidRDefault="00F37C40" w:rsidP="00DD5221">
      <w:pPr>
        <w:pStyle w:val="Teksttreci0"/>
        <w:shd w:val="clear" w:color="auto" w:fill="auto"/>
        <w:spacing w:line="360" w:lineRule="auto"/>
        <w:ind w:left="868" w:right="20" w:firstLine="0"/>
        <w:rPr>
          <w:rFonts w:ascii="Times New Roman" w:hAnsi="Times New Roman" w:cs="Times New Roman"/>
          <w:sz w:val="24"/>
          <w:szCs w:val="24"/>
        </w:rPr>
      </w:pPr>
      <w:r w:rsidRPr="00E646BF">
        <w:rPr>
          <w:rFonts w:ascii="Times New Roman" w:hAnsi="Times New Roman" w:cs="Times New Roman"/>
          <w:sz w:val="24"/>
          <w:szCs w:val="24"/>
        </w:rPr>
        <w:t>Zamawiający nie stawia warunku w powyższym zakresie.</w:t>
      </w:r>
    </w:p>
    <w:p w:rsidR="002A440A" w:rsidRPr="00E646BF" w:rsidRDefault="00F37C40" w:rsidP="005D3D4C">
      <w:pPr>
        <w:pStyle w:val="Teksttreci0"/>
        <w:numPr>
          <w:ilvl w:val="0"/>
          <w:numId w:val="9"/>
        </w:numPr>
        <w:shd w:val="clear" w:color="auto" w:fill="auto"/>
        <w:spacing w:line="360" w:lineRule="auto"/>
        <w:ind w:left="567" w:right="20" w:hanging="283"/>
        <w:rPr>
          <w:rFonts w:ascii="Times New Roman" w:hAnsi="Times New Roman" w:cs="Times New Roman"/>
          <w:sz w:val="24"/>
          <w:szCs w:val="24"/>
        </w:rPr>
      </w:pPr>
      <w:r w:rsidRPr="00E646BF">
        <w:rPr>
          <w:rFonts w:ascii="Times New Roman" w:hAnsi="Times New Roman" w:cs="Times New Roman"/>
          <w:b/>
          <w:sz w:val="24"/>
          <w:szCs w:val="24"/>
        </w:rPr>
        <w:t xml:space="preserve">zdolności technicznej </w:t>
      </w:r>
    </w:p>
    <w:p w:rsidR="00FE1C55" w:rsidRPr="00E646BF" w:rsidRDefault="00F37C40" w:rsidP="00050C73">
      <w:pPr>
        <w:pStyle w:val="Teksttreci0"/>
        <w:shd w:val="clear" w:color="auto" w:fill="auto"/>
        <w:spacing w:line="276" w:lineRule="auto"/>
        <w:ind w:left="567" w:right="20" w:firstLine="0"/>
        <w:rPr>
          <w:rFonts w:ascii="Times New Roman" w:hAnsi="Times New Roman" w:cs="Times New Roman"/>
          <w:sz w:val="24"/>
          <w:szCs w:val="24"/>
        </w:rPr>
      </w:pPr>
      <w:r w:rsidRPr="00E646BF">
        <w:rPr>
          <w:rFonts w:ascii="Times New Roman" w:hAnsi="Times New Roman" w:cs="Times New Roman"/>
          <w:sz w:val="24"/>
          <w:szCs w:val="24"/>
        </w:rPr>
        <w:t xml:space="preserve">Wykonawca spełni warunek, jeżeli wykaże, że w okresie ostatnich </w:t>
      </w:r>
      <w:r w:rsidR="00FE1C55" w:rsidRPr="00E646BF">
        <w:rPr>
          <w:rFonts w:ascii="Times New Roman" w:hAnsi="Times New Roman" w:cs="Times New Roman"/>
          <w:sz w:val="24"/>
          <w:szCs w:val="24"/>
        </w:rPr>
        <w:t>3</w:t>
      </w:r>
      <w:r w:rsidRPr="00E646BF">
        <w:rPr>
          <w:rFonts w:ascii="Times New Roman" w:hAnsi="Times New Roman" w:cs="Times New Roman"/>
          <w:sz w:val="24"/>
          <w:szCs w:val="24"/>
        </w:rPr>
        <w:t xml:space="preserve"> lat przed upływem terminu składania ofert, a jeżeli okres prowadzenia działalności jest krótszy - w tym okresie</w:t>
      </w:r>
      <w:r w:rsidR="006166C3">
        <w:rPr>
          <w:rFonts w:ascii="Times New Roman" w:hAnsi="Times New Roman" w:cs="Times New Roman"/>
          <w:sz w:val="24"/>
          <w:szCs w:val="24"/>
        </w:rPr>
        <w:t>:</w:t>
      </w:r>
      <w:r w:rsidRPr="00E646BF">
        <w:rPr>
          <w:rFonts w:ascii="Times New Roman" w:hAnsi="Times New Roman" w:cs="Times New Roman"/>
          <w:sz w:val="24"/>
          <w:szCs w:val="24"/>
        </w:rPr>
        <w:t xml:space="preserve"> </w:t>
      </w:r>
    </w:p>
    <w:p w:rsidR="00FE1C55" w:rsidRPr="00E646BF" w:rsidRDefault="006166C3" w:rsidP="00050C73">
      <w:pPr>
        <w:pStyle w:val="Default"/>
        <w:numPr>
          <w:ilvl w:val="0"/>
          <w:numId w:val="25"/>
        </w:numPr>
        <w:suppressAutoHyphens/>
        <w:autoSpaceDN/>
        <w:adjustRightInd/>
        <w:spacing w:after="27" w:line="276" w:lineRule="auto"/>
        <w:ind w:left="851" w:right="-13" w:hanging="284"/>
        <w:jc w:val="both"/>
        <w:rPr>
          <w:rFonts w:ascii="Times New Roman" w:hAnsi="Times New Roman" w:cs="Times New Roman"/>
        </w:rPr>
      </w:pPr>
      <w:r w:rsidRPr="00E646BF">
        <w:rPr>
          <w:rFonts w:ascii="Times New Roman" w:hAnsi="Times New Roman" w:cs="Times New Roman"/>
        </w:rPr>
        <w:t xml:space="preserve">wykonał należycie co najmniej </w:t>
      </w:r>
      <w:r w:rsidR="00FE1C55" w:rsidRPr="00E646BF">
        <w:rPr>
          <w:rFonts w:ascii="Times New Roman" w:hAnsi="Times New Roman" w:cs="Times New Roman"/>
          <w:iCs/>
        </w:rPr>
        <w:t xml:space="preserve">jedną usługę polegającą na świadczeniu usług opiekuńczych dla </w:t>
      </w:r>
      <w:r w:rsidR="00FB0920" w:rsidRPr="00E646BF">
        <w:rPr>
          <w:rFonts w:ascii="Times New Roman" w:hAnsi="Times New Roman" w:cs="Times New Roman"/>
          <w:iCs/>
        </w:rPr>
        <w:t xml:space="preserve">dzieci i młodzieży upośledzonej umysłowo lub wykazujących inne przewlekłe zaburzenia czynności </w:t>
      </w:r>
      <w:r w:rsidR="00FE1C55" w:rsidRPr="00E646BF">
        <w:rPr>
          <w:rFonts w:ascii="Times New Roman" w:hAnsi="Times New Roman" w:cs="Times New Roman"/>
          <w:iCs/>
        </w:rPr>
        <w:t xml:space="preserve"> psychiczny</w:t>
      </w:r>
      <w:r w:rsidR="00FB0920" w:rsidRPr="00E646BF">
        <w:rPr>
          <w:rFonts w:ascii="Times New Roman" w:hAnsi="Times New Roman" w:cs="Times New Roman"/>
          <w:iCs/>
        </w:rPr>
        <w:t>ch</w:t>
      </w:r>
      <w:r w:rsidR="00FE1C55" w:rsidRPr="00E646BF">
        <w:rPr>
          <w:rFonts w:ascii="Times New Roman" w:hAnsi="Times New Roman" w:cs="Times New Roman"/>
          <w:iCs/>
        </w:rPr>
        <w:t xml:space="preserve"> przez osoby ze specjalistycznym przygotowaniem zawodowym o</w:t>
      </w:r>
      <w:r w:rsidR="00043A75">
        <w:rPr>
          <w:rFonts w:ascii="Times New Roman" w:hAnsi="Times New Roman" w:cs="Times New Roman"/>
          <w:iCs/>
        </w:rPr>
        <w:t> </w:t>
      </w:r>
      <w:r w:rsidR="00FE1C55" w:rsidRPr="00E646BF">
        <w:rPr>
          <w:rFonts w:ascii="Times New Roman" w:hAnsi="Times New Roman" w:cs="Times New Roman"/>
          <w:iCs/>
        </w:rPr>
        <w:t xml:space="preserve">wartości, co najmniej 20 000 </w:t>
      </w:r>
      <w:r w:rsidR="00FB0920" w:rsidRPr="00E646BF">
        <w:rPr>
          <w:rFonts w:ascii="Times New Roman" w:hAnsi="Times New Roman" w:cs="Times New Roman"/>
          <w:iCs/>
        </w:rPr>
        <w:t>zł brutto w ramach jednej umowy (</w:t>
      </w:r>
      <w:r w:rsidR="00F15A7D">
        <w:rPr>
          <w:rFonts w:ascii="Times New Roman" w:hAnsi="Times New Roman" w:cs="Times New Roman"/>
          <w:iCs/>
        </w:rPr>
        <w:t xml:space="preserve">zgodnie z </w:t>
      </w:r>
      <w:r w:rsidR="00D80D07">
        <w:rPr>
          <w:rFonts w:ascii="Times New Roman" w:hAnsi="Times New Roman" w:cs="Times New Roman"/>
          <w:iCs/>
        </w:rPr>
        <w:t xml:space="preserve"> zakrese</w:t>
      </w:r>
      <w:r w:rsidR="00F15A7D">
        <w:rPr>
          <w:rFonts w:ascii="Times New Roman" w:hAnsi="Times New Roman" w:cs="Times New Roman"/>
          <w:iCs/>
        </w:rPr>
        <w:t>m i</w:t>
      </w:r>
      <w:r w:rsidR="00043A75">
        <w:rPr>
          <w:rFonts w:ascii="Times New Roman" w:hAnsi="Times New Roman" w:cs="Times New Roman"/>
          <w:iCs/>
        </w:rPr>
        <w:t> </w:t>
      </w:r>
      <w:r w:rsidR="00F15A7D">
        <w:rPr>
          <w:rFonts w:ascii="Times New Roman" w:hAnsi="Times New Roman" w:cs="Times New Roman"/>
          <w:iCs/>
        </w:rPr>
        <w:t>wymaganiami</w:t>
      </w:r>
      <w:r w:rsidR="00D80D07">
        <w:rPr>
          <w:rFonts w:ascii="Times New Roman" w:hAnsi="Times New Roman" w:cs="Times New Roman"/>
          <w:iCs/>
        </w:rPr>
        <w:t xml:space="preserve"> </w:t>
      </w:r>
      <w:r w:rsidR="00FB0920" w:rsidRPr="00E646BF">
        <w:rPr>
          <w:rFonts w:ascii="Times New Roman" w:hAnsi="Times New Roman" w:cs="Times New Roman"/>
          <w:iCs/>
        </w:rPr>
        <w:t>dla każdej części),</w:t>
      </w:r>
    </w:p>
    <w:p w:rsidR="006836A3" w:rsidRPr="000C518E" w:rsidRDefault="008C5AD9" w:rsidP="000C518E">
      <w:pPr>
        <w:pStyle w:val="Default"/>
        <w:spacing w:after="27" w:line="276" w:lineRule="auto"/>
        <w:ind w:left="284" w:right="-13"/>
        <w:rPr>
          <w:rFonts w:ascii="Times New Roman" w:hAnsi="Times New Roman" w:cs="Times New Roman"/>
          <w:b/>
          <w:i/>
          <w:iCs/>
        </w:rPr>
      </w:pPr>
      <w:r w:rsidRPr="00E646BF">
        <w:rPr>
          <w:rFonts w:ascii="Times New Roman" w:hAnsi="Times New Roman" w:cs="Times New Roman"/>
          <w:b/>
          <w:iCs/>
        </w:rPr>
        <w:t xml:space="preserve">Wykonawca składa </w:t>
      </w:r>
      <w:r w:rsidR="00E17B97" w:rsidRPr="00E646BF">
        <w:rPr>
          <w:rFonts w:ascii="Times New Roman" w:hAnsi="Times New Roman" w:cs="Times New Roman"/>
          <w:b/>
          <w:iCs/>
        </w:rPr>
        <w:t xml:space="preserve">wstępne </w:t>
      </w:r>
      <w:r w:rsidRPr="00E646BF">
        <w:rPr>
          <w:rFonts w:ascii="Times New Roman" w:hAnsi="Times New Roman" w:cs="Times New Roman"/>
          <w:b/>
          <w:i/>
          <w:iCs/>
        </w:rPr>
        <w:t xml:space="preserve">Oświadczenie że spełnia warunek wg </w:t>
      </w:r>
      <w:r w:rsidRPr="0033100D">
        <w:rPr>
          <w:rFonts w:ascii="Times New Roman" w:hAnsi="Times New Roman" w:cs="Times New Roman"/>
          <w:b/>
          <w:i/>
          <w:iCs/>
        </w:rPr>
        <w:t xml:space="preserve">wzoru Załącznik </w:t>
      </w:r>
      <w:r w:rsidRPr="00EE2000">
        <w:rPr>
          <w:rFonts w:ascii="Times New Roman" w:hAnsi="Times New Roman" w:cs="Times New Roman"/>
          <w:b/>
          <w:i/>
          <w:iCs/>
        </w:rPr>
        <w:t xml:space="preserve">nr </w:t>
      </w:r>
      <w:r w:rsidR="00603FE9" w:rsidRPr="00EE2000">
        <w:rPr>
          <w:rFonts w:ascii="Times New Roman" w:hAnsi="Times New Roman" w:cs="Times New Roman"/>
          <w:b/>
          <w:i/>
          <w:iCs/>
        </w:rPr>
        <w:t>2</w:t>
      </w:r>
      <w:r w:rsidRPr="00EE2000">
        <w:rPr>
          <w:rFonts w:ascii="Times New Roman" w:hAnsi="Times New Roman" w:cs="Times New Roman"/>
          <w:b/>
          <w:i/>
          <w:iCs/>
        </w:rPr>
        <w:t xml:space="preserve"> do</w:t>
      </w:r>
      <w:r w:rsidR="006836A3" w:rsidRPr="00EE2000">
        <w:rPr>
          <w:rFonts w:ascii="Times New Roman" w:hAnsi="Times New Roman" w:cs="Times New Roman"/>
          <w:b/>
          <w:i/>
          <w:iCs/>
        </w:rPr>
        <w:t xml:space="preserve"> </w:t>
      </w:r>
      <w:r w:rsidR="004B7080" w:rsidRPr="00EE2000">
        <w:rPr>
          <w:rFonts w:ascii="Times New Roman" w:hAnsi="Times New Roman" w:cs="Times New Roman"/>
          <w:b/>
          <w:i/>
          <w:iCs/>
        </w:rPr>
        <w:t>SWZ</w:t>
      </w:r>
      <w:r w:rsidR="006836A3" w:rsidRPr="00EE2000">
        <w:rPr>
          <w:rFonts w:ascii="Times New Roman" w:hAnsi="Times New Roman" w:cs="Times New Roman"/>
          <w:b/>
          <w:i/>
          <w:iCs/>
        </w:rPr>
        <w:t>.</w:t>
      </w:r>
    </w:p>
    <w:p w:rsidR="006836A3" w:rsidRPr="006836A3" w:rsidRDefault="00A81A53" w:rsidP="00050C73">
      <w:pPr>
        <w:pStyle w:val="Default"/>
        <w:numPr>
          <w:ilvl w:val="0"/>
          <w:numId w:val="9"/>
        </w:numPr>
        <w:suppressAutoHyphens/>
        <w:autoSpaceDN/>
        <w:adjustRightInd/>
        <w:spacing w:line="360" w:lineRule="auto"/>
        <w:ind w:left="426" w:right="-13" w:hanging="284"/>
        <w:rPr>
          <w:rFonts w:ascii="Times New Roman" w:hAnsi="Times New Roman" w:cs="Times New Roman"/>
          <w:b/>
        </w:rPr>
      </w:pPr>
      <w:r w:rsidRPr="00F15A7D">
        <w:rPr>
          <w:rFonts w:ascii="Times New Roman" w:hAnsi="Times New Roman" w:cs="Times New Roman"/>
          <w:b/>
        </w:rPr>
        <w:t>zd</w:t>
      </w:r>
      <w:r w:rsidR="002A440A" w:rsidRPr="00F15A7D">
        <w:rPr>
          <w:rFonts w:ascii="Times New Roman" w:hAnsi="Times New Roman" w:cs="Times New Roman"/>
          <w:b/>
        </w:rPr>
        <w:t>olności zawodowe:</w:t>
      </w:r>
    </w:p>
    <w:p w:rsidR="00FE1C55" w:rsidRDefault="00FE1C55" w:rsidP="00050C73">
      <w:pPr>
        <w:pStyle w:val="Default"/>
        <w:suppressAutoHyphens/>
        <w:autoSpaceDN/>
        <w:adjustRightInd/>
        <w:spacing w:line="276" w:lineRule="auto"/>
        <w:ind w:left="426" w:right="-13"/>
        <w:jc w:val="both"/>
        <w:rPr>
          <w:rFonts w:ascii="Times New Roman" w:hAnsi="Times New Roman" w:cs="Times New Roman"/>
        </w:rPr>
      </w:pPr>
      <w:r w:rsidRPr="00E646BF">
        <w:rPr>
          <w:rFonts w:ascii="Times New Roman" w:hAnsi="Times New Roman" w:cs="Times New Roman"/>
        </w:rPr>
        <w:t>Wykonawca dysponuje lub będzie dysponował w dacie wykonywania zamówienia, w</w:t>
      </w:r>
      <w:r w:rsidR="00043A75">
        <w:rPr>
          <w:rFonts w:ascii="Times New Roman" w:hAnsi="Times New Roman" w:cs="Times New Roman"/>
        </w:rPr>
        <w:t> </w:t>
      </w:r>
      <w:r w:rsidRPr="00E646BF">
        <w:rPr>
          <w:rFonts w:ascii="Times New Roman" w:hAnsi="Times New Roman" w:cs="Times New Roman"/>
        </w:rPr>
        <w:t>miejscu jego wykonywania osobami zdolnymi do wykonywania zamówienia</w:t>
      </w:r>
      <w:r w:rsidR="00DB1719" w:rsidRPr="00E646BF">
        <w:rPr>
          <w:rFonts w:ascii="Times New Roman" w:hAnsi="Times New Roman" w:cs="Times New Roman"/>
        </w:rPr>
        <w:t xml:space="preserve"> w</w:t>
      </w:r>
      <w:r w:rsidR="00043A75">
        <w:rPr>
          <w:rFonts w:ascii="Times New Roman" w:hAnsi="Times New Roman" w:cs="Times New Roman"/>
        </w:rPr>
        <w:t> </w:t>
      </w:r>
      <w:r w:rsidR="00DB1719" w:rsidRPr="00E646BF">
        <w:rPr>
          <w:rFonts w:ascii="Times New Roman" w:hAnsi="Times New Roman" w:cs="Times New Roman"/>
        </w:rPr>
        <w:t>szczególności osobami posiadającymi uprawnienia do wykonywania</w:t>
      </w:r>
      <w:r w:rsidRPr="00E646BF">
        <w:rPr>
          <w:rFonts w:ascii="Times New Roman" w:hAnsi="Times New Roman" w:cs="Times New Roman"/>
        </w:rPr>
        <w:t xml:space="preserve">: </w:t>
      </w:r>
    </w:p>
    <w:p w:rsidR="006836A3" w:rsidRPr="006836A3" w:rsidRDefault="006836A3" w:rsidP="005D3D4C">
      <w:pPr>
        <w:pStyle w:val="Default"/>
        <w:suppressAutoHyphens/>
        <w:autoSpaceDN/>
        <w:adjustRightInd/>
        <w:spacing w:line="276" w:lineRule="auto"/>
        <w:ind w:left="284" w:right="-13"/>
        <w:rPr>
          <w:rFonts w:ascii="Times New Roman" w:hAnsi="Times New Roman" w:cs="Times New Roman"/>
          <w:sz w:val="8"/>
        </w:rPr>
      </w:pPr>
    </w:p>
    <w:p w:rsidR="00DB1719" w:rsidRPr="00F15A7D" w:rsidRDefault="00DB1719" w:rsidP="00332A0E">
      <w:pPr>
        <w:autoSpaceDE w:val="0"/>
        <w:spacing w:line="276" w:lineRule="auto"/>
        <w:ind w:left="426"/>
        <w:jc w:val="both"/>
      </w:pPr>
      <w:r w:rsidRPr="00F15A7D">
        <w:rPr>
          <w:b/>
        </w:rPr>
        <w:t>Dla części 1-</w:t>
      </w:r>
      <w:r w:rsidR="00A47AF5">
        <w:rPr>
          <w:b/>
        </w:rPr>
        <w:t>7</w:t>
      </w:r>
      <w:r w:rsidR="00B07E83" w:rsidRPr="00F15A7D">
        <w:t xml:space="preserve">,  2 </w:t>
      </w:r>
      <w:r w:rsidRPr="00F15A7D">
        <w:t>osobami</w:t>
      </w:r>
      <w:r w:rsidR="00B07E83" w:rsidRPr="00F15A7D">
        <w:t xml:space="preserve"> (dla każdej części)</w:t>
      </w:r>
      <w:r w:rsidRPr="00F15A7D">
        <w:t>, które będą skierowane do wykonania zamówienia oraz, że osoby te posiadają kwalifikacje zawodowe, doświadczenie i</w:t>
      </w:r>
      <w:r w:rsidR="00A47AF5">
        <w:t> </w:t>
      </w:r>
      <w:r w:rsidRPr="00F15A7D">
        <w:t xml:space="preserve">wykształcenie niezbędne dla wykonania zamówienia, zgodnie z Rozporządzeniem Ministra Polityki Społecznej z dnia 22 września 2005r. w sprawie specjalistycznych usług opiekuńczych (Dz.U. z 2005r. Nr 189 poz.1598 z późn. zm.). </w:t>
      </w:r>
    </w:p>
    <w:p w:rsidR="00DB1719" w:rsidRPr="00F15A7D" w:rsidRDefault="00DB1719" w:rsidP="00332A0E">
      <w:pPr>
        <w:autoSpaceDE w:val="0"/>
        <w:spacing w:line="276" w:lineRule="auto"/>
        <w:ind w:left="426"/>
        <w:jc w:val="both"/>
      </w:pPr>
      <w:r w:rsidRPr="00F15A7D">
        <w:t>Zamawiający wymaga, aby osoby skierowane do realizacji usług - rehabilitant-fizjoterapeuta posiadały udokumentowane przeszkolenie oraz co najmniej półroczne doświadczenie w zawodzie rehabilitanta-fizjoterapeuty w zakładzie rehabilitacji, w placówkach terapii lub w placówce oświatowej, do której uczęszczają dzieci i młodzież upośledzona umysłowo lub wykazująca inne przewlekłe zaburzenia czynności psychicznych.</w:t>
      </w:r>
    </w:p>
    <w:p w:rsidR="00DB1719" w:rsidRDefault="00DB1719" w:rsidP="0033100D">
      <w:pPr>
        <w:pStyle w:val="NormalnyWeb"/>
        <w:spacing w:before="0" w:after="0" w:line="264" w:lineRule="auto"/>
        <w:ind w:left="426"/>
        <w:rPr>
          <w:sz w:val="24"/>
          <w:szCs w:val="24"/>
        </w:rPr>
      </w:pPr>
      <w:r w:rsidRPr="00F15A7D">
        <w:rPr>
          <w:sz w:val="24"/>
          <w:szCs w:val="24"/>
        </w:rPr>
        <w:t>W trakcie trwania umowy kadra nie może ulec zmianie, dopuszcza się ewentualną zmianę terapeuty w szczególnie uzasadnionych przypadkach za zgodą opiekuna dziecka.</w:t>
      </w:r>
    </w:p>
    <w:p w:rsidR="00F15A7D" w:rsidRPr="005D3D4C" w:rsidRDefault="00F15A7D" w:rsidP="0033100D">
      <w:pPr>
        <w:autoSpaceDE w:val="0"/>
        <w:ind w:left="426"/>
        <w:jc w:val="both"/>
        <w:rPr>
          <w:b/>
          <w:sz w:val="10"/>
        </w:rPr>
      </w:pPr>
    </w:p>
    <w:p w:rsidR="000C518E" w:rsidRDefault="00DB1719" w:rsidP="00831D1F">
      <w:pPr>
        <w:pStyle w:val="Tekstpodstawowywcity"/>
        <w:tabs>
          <w:tab w:val="center" w:pos="567"/>
        </w:tabs>
        <w:spacing w:line="276" w:lineRule="auto"/>
        <w:ind w:left="426" w:right="-13" w:firstLine="0"/>
        <w:jc w:val="both"/>
      </w:pPr>
      <w:r w:rsidRPr="00F15A7D">
        <w:rPr>
          <w:b/>
        </w:rPr>
        <w:lastRenderedPageBreak/>
        <w:t xml:space="preserve">Dla części </w:t>
      </w:r>
      <w:r w:rsidR="00A47AF5">
        <w:rPr>
          <w:b/>
        </w:rPr>
        <w:t>8</w:t>
      </w:r>
      <w:r w:rsidRPr="00F15A7D">
        <w:rPr>
          <w:b/>
        </w:rPr>
        <w:t>-15</w:t>
      </w:r>
      <w:r w:rsidR="00B07E83" w:rsidRPr="00F15A7D">
        <w:rPr>
          <w:b/>
        </w:rPr>
        <w:t xml:space="preserve">, </w:t>
      </w:r>
      <w:r w:rsidR="00B07E83" w:rsidRPr="00F15A7D">
        <w:t xml:space="preserve">5 </w:t>
      </w:r>
      <w:r w:rsidRPr="00F15A7D">
        <w:t>osobami</w:t>
      </w:r>
      <w:r w:rsidR="00B07E83" w:rsidRPr="00F15A7D">
        <w:t xml:space="preserve"> (dla każdej części), </w:t>
      </w:r>
      <w:r w:rsidRPr="00F15A7D">
        <w:t xml:space="preserve">które będą skierowane do wykonania zamówienia oraz, że osoby te posiadają kwalifikacje </w:t>
      </w:r>
      <w:r w:rsidR="00B07E83" w:rsidRPr="00F15A7D">
        <w:t>zawodowe, doświadczenie</w:t>
      </w:r>
      <w:r w:rsidRPr="00F15A7D">
        <w:t xml:space="preserve"> i</w:t>
      </w:r>
      <w:r w:rsidR="006836A3">
        <w:t> </w:t>
      </w:r>
      <w:r w:rsidRPr="00F15A7D">
        <w:t xml:space="preserve">wykształcenie niezbędne dla wykonania zamówienia, zgodnie z Rozporządzeniem Ministra Polityki Społecznej z dnia 22 września 2005r. w sprawie specjalistycznych usług opiekuńczych (Dz.U. z 2005r. Nr 189 poz.1598 z późn. zm.). </w:t>
      </w:r>
    </w:p>
    <w:p w:rsidR="000C518E" w:rsidRPr="00F15A7D" w:rsidRDefault="000C518E" w:rsidP="000C518E">
      <w:pPr>
        <w:autoSpaceDE w:val="0"/>
        <w:ind w:left="426"/>
        <w:jc w:val="both"/>
      </w:pPr>
      <w:r w:rsidRPr="00F15A7D">
        <w:t xml:space="preserve">Zamawiający wymaga, aby osoby skierowane do realizacji usług: </w:t>
      </w:r>
    </w:p>
    <w:p w:rsidR="000C518E" w:rsidRPr="00F15A7D" w:rsidRDefault="000C518E" w:rsidP="000C518E">
      <w:pPr>
        <w:autoSpaceDE w:val="0"/>
        <w:ind w:left="426"/>
        <w:jc w:val="both"/>
        <w:rPr>
          <w:sz w:val="4"/>
        </w:rPr>
      </w:pPr>
    </w:p>
    <w:p w:rsidR="000C518E" w:rsidRPr="00F15A7D" w:rsidRDefault="000C518E" w:rsidP="000C518E">
      <w:pPr>
        <w:autoSpaceDE w:val="0"/>
        <w:spacing w:line="276" w:lineRule="auto"/>
        <w:ind w:left="426"/>
        <w:jc w:val="both"/>
      </w:pPr>
      <w:r w:rsidRPr="00F15A7D">
        <w:t>Dogoterapeuta/Hipoterapeuta min. 1 osoba,</w:t>
      </w:r>
    </w:p>
    <w:p w:rsidR="000C518E" w:rsidRPr="00F15A7D" w:rsidRDefault="000C518E" w:rsidP="000C518E">
      <w:pPr>
        <w:autoSpaceDE w:val="0"/>
        <w:spacing w:line="276" w:lineRule="auto"/>
        <w:ind w:left="426"/>
        <w:jc w:val="both"/>
      </w:pPr>
      <w:r w:rsidRPr="00F15A7D">
        <w:t>Psycholog min. 1 osoba,</w:t>
      </w:r>
    </w:p>
    <w:p w:rsidR="000C518E" w:rsidRPr="00F15A7D" w:rsidRDefault="000C518E" w:rsidP="000C518E">
      <w:pPr>
        <w:autoSpaceDE w:val="0"/>
        <w:spacing w:line="276" w:lineRule="auto"/>
        <w:ind w:left="426"/>
        <w:jc w:val="both"/>
      </w:pPr>
      <w:r w:rsidRPr="00F15A7D">
        <w:t>Terapeuta SI min. 1 osoba,</w:t>
      </w:r>
    </w:p>
    <w:p w:rsidR="000C518E" w:rsidRPr="00F15A7D" w:rsidRDefault="000C518E" w:rsidP="000C518E">
      <w:pPr>
        <w:autoSpaceDE w:val="0"/>
        <w:spacing w:line="276" w:lineRule="auto"/>
        <w:ind w:left="426"/>
        <w:jc w:val="both"/>
      </w:pPr>
      <w:r w:rsidRPr="00F15A7D">
        <w:t>Logopeda min. 1 osoba,</w:t>
      </w:r>
    </w:p>
    <w:p w:rsidR="000C518E" w:rsidRDefault="000C518E" w:rsidP="000C518E">
      <w:pPr>
        <w:autoSpaceDE w:val="0"/>
        <w:spacing w:line="276" w:lineRule="auto"/>
        <w:ind w:left="426"/>
        <w:jc w:val="both"/>
      </w:pPr>
      <w:r w:rsidRPr="00F15A7D">
        <w:t>Specjalista terapii koncentracji uwagi min. 1 osoba,</w:t>
      </w:r>
    </w:p>
    <w:p w:rsidR="00831D1F" w:rsidRPr="00831D1F" w:rsidRDefault="001F5C39" w:rsidP="00831D1F">
      <w:pPr>
        <w:pStyle w:val="Tekstpodstawowywcity"/>
        <w:tabs>
          <w:tab w:val="center" w:pos="567"/>
        </w:tabs>
        <w:spacing w:line="276" w:lineRule="auto"/>
        <w:ind w:left="426" w:right="-13" w:firstLine="0"/>
        <w:jc w:val="both"/>
        <w:rPr>
          <w:szCs w:val="24"/>
        </w:rPr>
      </w:pPr>
      <w:r w:rsidRPr="00831D1F">
        <w:t>Zamawiający wymaga, aby osoby skierowane do realizacj</w:t>
      </w:r>
      <w:r w:rsidR="00831D1F">
        <w:t xml:space="preserve">i usług posiadały </w:t>
      </w:r>
      <w:r w:rsidR="000C518E" w:rsidRPr="00F15A7D">
        <w:t>udokumentowane przeszkolenie</w:t>
      </w:r>
      <w:r w:rsidR="000C518E">
        <w:t xml:space="preserve"> oraz</w:t>
      </w:r>
      <w:r w:rsidRPr="00831D1F">
        <w:t xml:space="preserve"> </w:t>
      </w:r>
      <w:r w:rsidR="00831D1F" w:rsidRPr="00831D1F">
        <w:rPr>
          <w:b/>
          <w:color w:val="000000"/>
          <w:spacing w:val="-3"/>
          <w:szCs w:val="24"/>
        </w:rPr>
        <w:t xml:space="preserve">co </w:t>
      </w:r>
      <w:r w:rsidR="00831D1F" w:rsidRPr="000C518E">
        <w:rPr>
          <w:b/>
          <w:color w:val="000000"/>
          <w:spacing w:val="-3"/>
          <w:szCs w:val="24"/>
        </w:rPr>
        <w:t xml:space="preserve">najmniej </w:t>
      </w:r>
      <w:r w:rsidR="000C518E" w:rsidRPr="000C518E">
        <w:rPr>
          <w:b/>
        </w:rPr>
        <w:t>półroczne doświadczenie</w:t>
      </w:r>
      <w:r w:rsidR="000C518E" w:rsidRPr="00F15A7D">
        <w:t xml:space="preserve"> w</w:t>
      </w:r>
      <w:r w:rsidR="000C518E">
        <w:t> </w:t>
      </w:r>
      <w:r w:rsidR="000C518E" w:rsidRPr="00F15A7D">
        <w:t>zawodzie dogoterapeuty</w:t>
      </w:r>
      <w:r w:rsidR="000C518E">
        <w:t>/hipoterapeuty</w:t>
      </w:r>
      <w:r w:rsidR="000C518E" w:rsidRPr="00F15A7D">
        <w:t>, psychologa, terapeuty SI, logopedy, specjalisty terapii koncentracji uwagi</w:t>
      </w:r>
      <w:r w:rsidR="000C518E" w:rsidRPr="00831D1F">
        <w:rPr>
          <w:b/>
          <w:color w:val="000000"/>
          <w:spacing w:val="-3"/>
          <w:szCs w:val="24"/>
        </w:rPr>
        <w:t xml:space="preserve"> </w:t>
      </w:r>
      <w:r w:rsidR="00831D1F" w:rsidRPr="000C518E">
        <w:rPr>
          <w:color w:val="000000"/>
          <w:spacing w:val="-3"/>
          <w:szCs w:val="24"/>
        </w:rPr>
        <w:t>w jednej z następujących jednostek:</w:t>
      </w:r>
      <w:r w:rsidR="00831D1F" w:rsidRPr="00831D1F">
        <w:rPr>
          <w:color w:val="000000"/>
          <w:spacing w:val="-3"/>
          <w:szCs w:val="24"/>
        </w:rPr>
        <w:t xml:space="preserve"> w szpitalu psychiatrycznym, w jednostce organizacyjnej pomocy społecznej dla osób z zaburzeniami psychicznymi, placówce terapii lub w placówce oświatowej, do której uczęszczają dzieci z zaburzeniami rozwoju lub upośledzeniem umysłowym, w ośrodku terapeutyczno-edukacyjno-wychowawczym, w zakładzie rehabilitacji, w innej jednostce niż wymienione powyżej, świadczącej specjalistyczne usługi opiekuńcze dla osób z zaburzeniami psychicznymi.</w:t>
      </w:r>
    </w:p>
    <w:p w:rsidR="00DB1719" w:rsidRPr="00F15A7D" w:rsidRDefault="00DB1719" w:rsidP="00831D1F">
      <w:pPr>
        <w:autoSpaceDE w:val="0"/>
        <w:jc w:val="both"/>
        <w:rPr>
          <w:sz w:val="6"/>
        </w:rPr>
      </w:pPr>
    </w:p>
    <w:p w:rsidR="00DB1719" w:rsidRPr="00F15A7D" w:rsidRDefault="00DB1719" w:rsidP="006166C3">
      <w:pPr>
        <w:autoSpaceDE w:val="0"/>
        <w:spacing w:line="276" w:lineRule="auto"/>
        <w:jc w:val="both"/>
      </w:pPr>
      <w:r w:rsidRPr="00F15A7D">
        <w:t>W trakcie trwania umowy kadra nie może ulec zmianie, dopuszcza się ewentualną zmianę terapeuty w szczególnie uzasadnionych przypadkach za zgodą opiekuna dziecka.</w:t>
      </w:r>
    </w:p>
    <w:p w:rsidR="00DB1719" w:rsidRPr="00D4291F" w:rsidRDefault="00DB1719" w:rsidP="00DD5221">
      <w:pPr>
        <w:pStyle w:val="Default"/>
        <w:suppressAutoHyphens/>
        <w:autoSpaceDN/>
        <w:adjustRightInd/>
        <w:spacing w:line="360" w:lineRule="auto"/>
        <w:ind w:left="1004" w:right="-13"/>
        <w:rPr>
          <w:rFonts w:ascii="Times New Roman" w:hAnsi="Times New Roman" w:cs="Times New Roman"/>
          <w:sz w:val="10"/>
        </w:rPr>
      </w:pPr>
    </w:p>
    <w:p w:rsidR="00FE1C55" w:rsidRDefault="00FE1C55" w:rsidP="006836A3">
      <w:pPr>
        <w:pStyle w:val="Default"/>
        <w:spacing w:line="276" w:lineRule="auto"/>
        <w:ind w:right="-13"/>
        <w:rPr>
          <w:rFonts w:ascii="Times New Roman" w:hAnsi="Times New Roman" w:cs="Times New Roman"/>
          <w:b/>
          <w:i/>
        </w:rPr>
      </w:pPr>
      <w:r w:rsidRPr="00DD7948">
        <w:rPr>
          <w:rFonts w:ascii="Times New Roman" w:hAnsi="Times New Roman" w:cs="Times New Roman"/>
          <w:b/>
          <w:i/>
        </w:rPr>
        <w:t>Wykonawca składa Oświadczenie</w:t>
      </w:r>
      <w:r w:rsidR="008C5AD9" w:rsidRPr="00DD7948">
        <w:rPr>
          <w:rFonts w:ascii="Times New Roman" w:hAnsi="Times New Roman" w:cs="Times New Roman"/>
          <w:b/>
          <w:i/>
        </w:rPr>
        <w:t xml:space="preserve">, że spełnia warunek </w:t>
      </w:r>
      <w:r w:rsidRPr="00DD7948">
        <w:rPr>
          <w:rFonts w:ascii="Times New Roman" w:hAnsi="Times New Roman" w:cs="Times New Roman"/>
          <w:b/>
          <w:i/>
        </w:rPr>
        <w:t xml:space="preserve"> wg Wzoru Załącznik nr </w:t>
      </w:r>
      <w:r w:rsidR="00E17B97" w:rsidRPr="00DD7948">
        <w:rPr>
          <w:rFonts w:ascii="Times New Roman" w:hAnsi="Times New Roman" w:cs="Times New Roman"/>
          <w:b/>
          <w:i/>
        </w:rPr>
        <w:t>2</w:t>
      </w:r>
      <w:r w:rsidRPr="00DD7948">
        <w:rPr>
          <w:rFonts w:ascii="Times New Roman" w:hAnsi="Times New Roman" w:cs="Times New Roman"/>
          <w:b/>
          <w:i/>
        </w:rPr>
        <w:t xml:space="preserve"> do </w:t>
      </w:r>
      <w:r w:rsidR="0054471C" w:rsidRPr="00DD7948">
        <w:rPr>
          <w:rFonts w:ascii="Times New Roman" w:hAnsi="Times New Roman" w:cs="Times New Roman"/>
          <w:b/>
          <w:i/>
        </w:rPr>
        <w:t>SWZ</w:t>
      </w:r>
      <w:r w:rsidR="00DD7948">
        <w:rPr>
          <w:rFonts w:ascii="Times New Roman" w:hAnsi="Times New Roman" w:cs="Times New Roman"/>
          <w:b/>
          <w:i/>
        </w:rPr>
        <w:t>.</w:t>
      </w:r>
      <w:r w:rsidR="00A127B7">
        <w:rPr>
          <w:rFonts w:ascii="Times New Roman" w:hAnsi="Times New Roman" w:cs="Times New Roman"/>
          <w:b/>
          <w:i/>
        </w:rPr>
        <w:t xml:space="preserve"> </w:t>
      </w:r>
    </w:p>
    <w:p w:rsidR="005D3D4C" w:rsidRPr="005D3D4C" w:rsidRDefault="005D3D4C" w:rsidP="006836A3">
      <w:pPr>
        <w:pStyle w:val="Default"/>
        <w:spacing w:line="276" w:lineRule="auto"/>
        <w:ind w:right="-13"/>
        <w:rPr>
          <w:rFonts w:ascii="Times New Roman" w:hAnsi="Times New Roman" w:cs="Times New Roman"/>
          <w:b/>
          <w:sz w:val="8"/>
        </w:rPr>
      </w:pPr>
    </w:p>
    <w:p w:rsidR="00F37C40" w:rsidRPr="00E646BF" w:rsidRDefault="00F37C40" w:rsidP="006836A3">
      <w:pPr>
        <w:pStyle w:val="Akapitzlist"/>
        <w:numPr>
          <w:ilvl w:val="0"/>
          <w:numId w:val="4"/>
        </w:numPr>
        <w:tabs>
          <w:tab w:val="clear" w:pos="454"/>
        </w:tabs>
        <w:spacing w:line="276" w:lineRule="auto"/>
        <w:ind w:left="284" w:hanging="284"/>
        <w:jc w:val="both"/>
        <w:rPr>
          <w:bCs/>
        </w:rPr>
      </w:pPr>
      <w:r w:rsidRPr="00E646BF">
        <w:rPr>
          <w:bCs/>
        </w:rPr>
        <w:t>Zamawiający, w stosunku do Wykonawców wspólnie ubiegających się o udzielenie zamówienia, w odniesieniu do warunku dotyczącego zdolności technicznej lub zawodowej – dopuszcza łączne spełnianie warunku przez Wykonawców.</w:t>
      </w:r>
    </w:p>
    <w:p w:rsidR="00F37C40" w:rsidRPr="00E646BF" w:rsidRDefault="00F37C40" w:rsidP="006836A3">
      <w:pPr>
        <w:pStyle w:val="Akapitzlist"/>
        <w:numPr>
          <w:ilvl w:val="0"/>
          <w:numId w:val="4"/>
        </w:numPr>
        <w:tabs>
          <w:tab w:val="clear" w:pos="454"/>
        </w:tabs>
        <w:spacing w:line="276" w:lineRule="auto"/>
        <w:ind w:left="284" w:hanging="284"/>
        <w:jc w:val="both"/>
        <w:rPr>
          <w:bCs/>
        </w:rPr>
      </w:pPr>
      <w:r w:rsidRPr="00E646BF">
        <w:t xml:space="preserve">Zamawiający może na każdym etapie postępowania, uznać, że wykonawca nie posiada wymaganych zdolności, jeżeli posiadanie przez </w:t>
      </w:r>
      <w:r w:rsidR="008C5AD9" w:rsidRPr="00E646BF">
        <w:t>W</w:t>
      </w:r>
      <w:r w:rsidRPr="00E646BF">
        <w:t xml:space="preserve">ykonawcę sprzecznych interesów, w szczególności zaangażowanie zasobów technicznych lub zawodowych </w:t>
      </w:r>
      <w:r w:rsidR="008C5AD9" w:rsidRPr="00E646BF">
        <w:t>W</w:t>
      </w:r>
      <w:r w:rsidRPr="00E646BF">
        <w:t xml:space="preserve">ykonawcy w inne przedsięwzięcia gospodarcze </w:t>
      </w:r>
      <w:r w:rsidR="008C5AD9" w:rsidRPr="00E646BF">
        <w:t>W</w:t>
      </w:r>
      <w:r w:rsidRPr="00E646BF">
        <w:t>ykonawcy może mieć negatywny wpływ na realizację zamówienia.</w:t>
      </w:r>
    </w:p>
    <w:p w:rsidR="00581EEB" w:rsidRPr="00050C73" w:rsidRDefault="00581EEB" w:rsidP="00050C73">
      <w:pPr>
        <w:pStyle w:val="Akapitzlist"/>
        <w:spacing w:line="276" w:lineRule="auto"/>
        <w:ind w:left="448"/>
        <w:rPr>
          <w:rFonts w:ascii="Arial" w:hAnsi="Arial" w:cs="Arial"/>
          <w:sz w:val="10"/>
        </w:rPr>
      </w:pPr>
    </w:p>
    <w:p w:rsidR="00581EEB" w:rsidRDefault="00F10671" w:rsidP="00050C73">
      <w:pPr>
        <w:pStyle w:val="Akapitzlist"/>
        <w:spacing w:line="276" w:lineRule="auto"/>
        <w:ind w:left="0"/>
        <w:rPr>
          <w:b/>
        </w:rPr>
      </w:pPr>
      <w:r w:rsidRPr="00E646BF">
        <w:rPr>
          <w:b/>
        </w:rPr>
        <w:t>I</w:t>
      </w:r>
      <w:r w:rsidR="00581EEB" w:rsidRPr="00E646BF">
        <w:rPr>
          <w:b/>
        </w:rPr>
        <w:t>X.PODSTAWY WYKLUCZENIA Z POSTĘPOWANIA</w:t>
      </w:r>
      <w:r w:rsidR="005C2FA8">
        <w:rPr>
          <w:b/>
        </w:rPr>
        <w:t>.</w:t>
      </w:r>
    </w:p>
    <w:p w:rsidR="006836A3" w:rsidRPr="006836A3" w:rsidRDefault="006836A3" w:rsidP="006836A3">
      <w:pPr>
        <w:pStyle w:val="Akapitzlist"/>
        <w:spacing w:line="276" w:lineRule="auto"/>
        <w:ind w:left="0"/>
        <w:rPr>
          <w:b/>
          <w:bCs/>
          <w:sz w:val="10"/>
        </w:rPr>
      </w:pPr>
    </w:p>
    <w:p w:rsidR="00F37C40" w:rsidRPr="00E646BF" w:rsidRDefault="00F37C40" w:rsidP="006836A3">
      <w:pPr>
        <w:pStyle w:val="Teksttreci0"/>
        <w:numPr>
          <w:ilvl w:val="0"/>
          <w:numId w:val="5"/>
        </w:numPr>
        <w:shd w:val="clear" w:color="auto" w:fill="auto"/>
        <w:spacing w:line="276" w:lineRule="auto"/>
        <w:ind w:left="426" w:hanging="426"/>
        <w:rPr>
          <w:rFonts w:ascii="Times New Roman" w:hAnsi="Times New Roman" w:cs="Times New Roman"/>
          <w:sz w:val="24"/>
          <w:szCs w:val="24"/>
        </w:rPr>
      </w:pPr>
      <w:r w:rsidRPr="00E646BF">
        <w:rPr>
          <w:rFonts w:ascii="Times New Roman" w:hAnsi="Times New Roman" w:cs="Times New Roman"/>
          <w:sz w:val="24"/>
          <w:szCs w:val="24"/>
        </w:rPr>
        <w:t>Z postępowania o udzielenie zamówienia wyklucza się Wykonawców, w stosunku do których zachodzi którakolwiek z okoliczności wskazanych:</w:t>
      </w:r>
    </w:p>
    <w:p w:rsidR="00F37C40" w:rsidRPr="006166C3" w:rsidRDefault="00F37C40" w:rsidP="00C22D3F">
      <w:pPr>
        <w:pStyle w:val="Teksttreci0"/>
        <w:numPr>
          <w:ilvl w:val="0"/>
          <w:numId w:val="6"/>
        </w:numPr>
        <w:shd w:val="clear" w:color="auto" w:fill="auto"/>
        <w:spacing w:line="276" w:lineRule="auto"/>
        <w:ind w:left="812" w:hanging="386"/>
        <w:rPr>
          <w:rFonts w:ascii="Times New Roman" w:hAnsi="Times New Roman" w:cs="Times New Roman"/>
          <w:sz w:val="24"/>
        </w:rPr>
      </w:pPr>
      <w:r w:rsidRPr="006166C3">
        <w:rPr>
          <w:rFonts w:ascii="Times New Roman" w:hAnsi="Times New Roman" w:cs="Times New Roman"/>
          <w:sz w:val="24"/>
        </w:rPr>
        <w:t xml:space="preserve">w art. 108 ust. 1 </w:t>
      </w:r>
      <w:r w:rsidR="008F69DE" w:rsidRPr="006166C3">
        <w:rPr>
          <w:rFonts w:ascii="Times New Roman" w:hAnsi="Times New Roman" w:cs="Times New Roman"/>
          <w:sz w:val="24"/>
        </w:rPr>
        <w:t>Pzp</w:t>
      </w:r>
      <w:r w:rsidRPr="006166C3">
        <w:rPr>
          <w:rFonts w:ascii="Times New Roman" w:hAnsi="Times New Roman" w:cs="Times New Roman"/>
          <w:sz w:val="24"/>
        </w:rPr>
        <w:t>;</w:t>
      </w:r>
    </w:p>
    <w:p w:rsidR="00F37C40" w:rsidRPr="006166C3" w:rsidRDefault="00F37C40" w:rsidP="00C22D3F">
      <w:pPr>
        <w:pStyle w:val="Teksttreci0"/>
        <w:numPr>
          <w:ilvl w:val="0"/>
          <w:numId w:val="6"/>
        </w:numPr>
        <w:shd w:val="clear" w:color="auto" w:fill="auto"/>
        <w:spacing w:line="276" w:lineRule="auto"/>
        <w:ind w:left="812" w:hanging="386"/>
        <w:rPr>
          <w:rFonts w:ascii="Times New Roman" w:hAnsi="Times New Roman" w:cs="Times New Roman"/>
          <w:sz w:val="24"/>
        </w:rPr>
      </w:pPr>
      <w:r w:rsidRPr="006166C3">
        <w:rPr>
          <w:rFonts w:ascii="Times New Roman" w:hAnsi="Times New Roman" w:cs="Times New Roman"/>
          <w:sz w:val="24"/>
        </w:rPr>
        <w:t>w art. 109 ust. 1 pkt. 4,  tj.:</w:t>
      </w:r>
    </w:p>
    <w:p w:rsidR="00F37C40" w:rsidRPr="00E646BF" w:rsidRDefault="00F37C40" w:rsidP="006836A3">
      <w:pPr>
        <w:pStyle w:val="pkt"/>
        <w:spacing w:after="0" w:line="276" w:lineRule="auto"/>
        <w:ind w:left="426" w:firstLine="0"/>
        <w:rPr>
          <w:bCs/>
          <w:kern w:val="32"/>
          <w:szCs w:val="24"/>
        </w:rPr>
      </w:pPr>
      <w:r w:rsidRPr="00E646BF">
        <w:rPr>
          <w:bCs/>
          <w:kern w:val="32"/>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F37C40" w:rsidRPr="006166C3" w:rsidRDefault="00F37C40" w:rsidP="00C22D3F">
      <w:pPr>
        <w:pStyle w:val="Teksttreci0"/>
        <w:numPr>
          <w:ilvl w:val="0"/>
          <w:numId w:val="5"/>
        </w:numPr>
        <w:shd w:val="clear" w:color="auto" w:fill="auto"/>
        <w:spacing w:line="276" w:lineRule="auto"/>
        <w:ind w:left="284" w:hanging="284"/>
        <w:rPr>
          <w:rFonts w:ascii="Times New Roman" w:hAnsi="Times New Roman" w:cs="Times New Roman"/>
          <w:sz w:val="24"/>
          <w:szCs w:val="24"/>
        </w:rPr>
      </w:pPr>
      <w:r w:rsidRPr="006166C3">
        <w:rPr>
          <w:rFonts w:ascii="Times New Roman" w:hAnsi="Times New Roman" w:cs="Times New Roman"/>
          <w:sz w:val="24"/>
          <w:szCs w:val="24"/>
        </w:rPr>
        <w:t xml:space="preserve">Wykluczenie Wykonawcy następuje zgodnie z art. 111 </w:t>
      </w:r>
      <w:r w:rsidR="008F69DE" w:rsidRPr="006166C3">
        <w:rPr>
          <w:rFonts w:ascii="Times New Roman" w:hAnsi="Times New Roman" w:cs="Times New Roman"/>
          <w:sz w:val="24"/>
          <w:szCs w:val="24"/>
        </w:rPr>
        <w:t>Pzp</w:t>
      </w:r>
      <w:r w:rsidRPr="006166C3">
        <w:rPr>
          <w:rFonts w:ascii="Times New Roman" w:hAnsi="Times New Roman" w:cs="Times New Roman"/>
          <w:sz w:val="24"/>
          <w:szCs w:val="24"/>
        </w:rPr>
        <w:t xml:space="preserve">. </w:t>
      </w:r>
    </w:p>
    <w:p w:rsidR="009E7A59" w:rsidRDefault="009E7A59" w:rsidP="00C22D3F">
      <w:pPr>
        <w:pStyle w:val="Teksttreci0"/>
        <w:shd w:val="clear" w:color="auto" w:fill="auto"/>
        <w:spacing w:line="276" w:lineRule="auto"/>
        <w:ind w:firstLine="0"/>
        <w:rPr>
          <w:rFonts w:ascii="Times New Roman" w:hAnsi="Times New Roman" w:cs="Times New Roman"/>
          <w:b/>
          <w:sz w:val="10"/>
          <w:szCs w:val="24"/>
        </w:rPr>
      </w:pPr>
    </w:p>
    <w:p w:rsidR="00B108B5" w:rsidRPr="00050C73" w:rsidRDefault="00B108B5" w:rsidP="00C22D3F">
      <w:pPr>
        <w:pStyle w:val="Teksttreci0"/>
        <w:shd w:val="clear" w:color="auto" w:fill="auto"/>
        <w:spacing w:line="276" w:lineRule="auto"/>
        <w:ind w:firstLine="0"/>
        <w:rPr>
          <w:rFonts w:ascii="Times New Roman" w:hAnsi="Times New Roman" w:cs="Times New Roman"/>
          <w:b/>
          <w:sz w:val="10"/>
          <w:szCs w:val="24"/>
        </w:rPr>
      </w:pPr>
    </w:p>
    <w:p w:rsidR="00343AE0" w:rsidRDefault="005D3D4C" w:rsidP="005C2FA8">
      <w:pPr>
        <w:pStyle w:val="Teksttreci0"/>
        <w:shd w:val="clear" w:color="auto" w:fill="auto"/>
        <w:spacing w:line="240" w:lineRule="auto"/>
        <w:ind w:left="284" w:hanging="284"/>
        <w:jc w:val="both"/>
        <w:rPr>
          <w:rFonts w:ascii="Times New Roman" w:hAnsi="Times New Roman" w:cs="Times New Roman"/>
          <w:b/>
          <w:sz w:val="24"/>
          <w:szCs w:val="24"/>
        </w:rPr>
      </w:pPr>
      <w:r w:rsidRPr="00E646BF">
        <w:rPr>
          <w:rFonts w:ascii="Times New Roman" w:hAnsi="Times New Roman" w:cs="Times New Roman"/>
          <w:b/>
          <w:sz w:val="24"/>
          <w:szCs w:val="24"/>
        </w:rPr>
        <w:lastRenderedPageBreak/>
        <w:t>X.</w:t>
      </w:r>
      <w:r>
        <w:rPr>
          <w:rFonts w:ascii="Times New Roman" w:hAnsi="Times New Roman" w:cs="Times New Roman"/>
          <w:b/>
          <w:sz w:val="24"/>
          <w:szCs w:val="24"/>
        </w:rPr>
        <w:t xml:space="preserve"> </w:t>
      </w:r>
      <w:r w:rsidRPr="00E646BF">
        <w:rPr>
          <w:rFonts w:ascii="Times New Roman" w:hAnsi="Times New Roman" w:cs="Times New Roman"/>
          <w:b/>
          <w:sz w:val="24"/>
          <w:szCs w:val="24"/>
        </w:rPr>
        <w:t>OŚWIADCZENIA I DOKUMENTY, JAKIE ZOBOWIĄZANI SĄ DOSTARCZYĆ WYKONAWCY W CELU POTWIERDZENIA SPEŁNIENIA WARUNKÓW UDZIAŁU W POSTĘPOWANIU ORAZ WYKAZANIA BRAKU PODSTAW WYKLUCZENIA (PODMIOTOWE ŚRODKI DOWODOWE)</w:t>
      </w:r>
      <w:r w:rsidR="005C2FA8">
        <w:rPr>
          <w:rFonts w:ascii="Times New Roman" w:hAnsi="Times New Roman" w:cs="Times New Roman"/>
          <w:b/>
          <w:sz w:val="24"/>
          <w:szCs w:val="24"/>
        </w:rPr>
        <w:t>.</w:t>
      </w:r>
    </w:p>
    <w:p w:rsidR="00C22D3F" w:rsidRPr="00C22D3F" w:rsidRDefault="00C22D3F" w:rsidP="00C22D3F">
      <w:pPr>
        <w:pStyle w:val="Teksttreci0"/>
        <w:shd w:val="clear" w:color="auto" w:fill="auto"/>
        <w:spacing w:line="276" w:lineRule="auto"/>
        <w:ind w:firstLine="0"/>
        <w:jc w:val="both"/>
        <w:rPr>
          <w:rFonts w:ascii="Times New Roman" w:hAnsi="Times New Roman" w:cs="Times New Roman"/>
          <w:b/>
          <w:sz w:val="10"/>
          <w:szCs w:val="24"/>
        </w:rPr>
      </w:pPr>
    </w:p>
    <w:p w:rsidR="00D85757" w:rsidRPr="00E646BF" w:rsidRDefault="008C5AD9" w:rsidP="005D3D4C">
      <w:pPr>
        <w:pStyle w:val="Akapitzlist"/>
        <w:numPr>
          <w:ilvl w:val="0"/>
          <w:numId w:val="7"/>
        </w:numPr>
        <w:spacing w:line="276" w:lineRule="auto"/>
        <w:ind w:left="284" w:hanging="284"/>
      </w:pPr>
      <w:r w:rsidRPr="00E646BF">
        <w:t>Do oferty Wykonawca zobowiązany jest dołączyć</w:t>
      </w:r>
      <w:r w:rsidR="00D965F2" w:rsidRPr="00E646BF">
        <w:t>:</w:t>
      </w:r>
    </w:p>
    <w:p w:rsidR="00527B38" w:rsidRPr="00E646BF" w:rsidRDefault="00527B38" w:rsidP="00C22D3F">
      <w:pPr>
        <w:pStyle w:val="Akapitzlist"/>
        <w:numPr>
          <w:ilvl w:val="2"/>
          <w:numId w:val="4"/>
        </w:numPr>
        <w:spacing w:line="276" w:lineRule="auto"/>
        <w:ind w:left="426" w:firstLine="0"/>
      </w:pPr>
      <w:r w:rsidRPr="00E646BF">
        <w:t>Oświadczenia Wykonawcy aktualne na dzień składania ofert:</w:t>
      </w:r>
    </w:p>
    <w:p w:rsidR="00527B38" w:rsidRPr="00E646BF" w:rsidRDefault="00CC3BB9" w:rsidP="00C22D3F">
      <w:pPr>
        <w:pStyle w:val="Akapitzlist"/>
        <w:numPr>
          <w:ilvl w:val="1"/>
          <w:numId w:val="5"/>
        </w:numPr>
        <w:tabs>
          <w:tab w:val="left" w:pos="993"/>
        </w:tabs>
        <w:spacing w:line="276" w:lineRule="auto"/>
        <w:ind w:left="709" w:firstLine="0"/>
      </w:pPr>
      <w:r w:rsidRPr="00E646BF">
        <w:t>o</w:t>
      </w:r>
      <w:r w:rsidR="00527B38" w:rsidRPr="00E646BF">
        <w:t xml:space="preserve"> niepodleganiu wykluczeniu z postępowania (zał.</w:t>
      </w:r>
      <w:r w:rsidR="00D4291F">
        <w:t xml:space="preserve"> </w:t>
      </w:r>
      <w:r w:rsidR="00527B38" w:rsidRPr="00E646BF">
        <w:t>nr 2 do SWZ),</w:t>
      </w:r>
    </w:p>
    <w:p w:rsidR="008C5AD9" w:rsidRPr="00E646BF" w:rsidRDefault="00CC3BB9" w:rsidP="00C22D3F">
      <w:pPr>
        <w:pStyle w:val="Akapitzlist"/>
        <w:numPr>
          <w:ilvl w:val="1"/>
          <w:numId w:val="5"/>
        </w:numPr>
        <w:tabs>
          <w:tab w:val="left" w:pos="993"/>
        </w:tabs>
        <w:spacing w:line="276" w:lineRule="auto"/>
        <w:ind w:left="709" w:firstLine="0"/>
      </w:pPr>
      <w:r w:rsidRPr="00E646BF">
        <w:t>o</w:t>
      </w:r>
      <w:r w:rsidR="00527B38" w:rsidRPr="00E646BF">
        <w:t xml:space="preserve"> spełnieniu warunków w postępowaniu (zał. </w:t>
      </w:r>
      <w:r w:rsidR="00D4291F" w:rsidRPr="00E646BF">
        <w:t>N</w:t>
      </w:r>
      <w:r w:rsidR="0054471C" w:rsidRPr="00E646BF">
        <w:t>r</w:t>
      </w:r>
      <w:r w:rsidR="00D4291F">
        <w:t xml:space="preserve"> </w:t>
      </w:r>
      <w:r w:rsidR="00E17B97" w:rsidRPr="00E646BF">
        <w:t>2</w:t>
      </w:r>
      <w:r w:rsidR="00527B38" w:rsidRPr="00E646BF">
        <w:t xml:space="preserve"> do SWZ)</w:t>
      </w:r>
      <w:r w:rsidRPr="00E646BF">
        <w:t>.</w:t>
      </w:r>
    </w:p>
    <w:p w:rsidR="00F37C40" w:rsidRDefault="00A76095" w:rsidP="00A76095">
      <w:pPr>
        <w:pStyle w:val="Akapitzlist"/>
        <w:spacing w:line="276" w:lineRule="auto"/>
        <w:ind w:left="284" w:hanging="284"/>
        <w:jc w:val="both"/>
      </w:pPr>
      <w:r w:rsidRPr="00A76095">
        <w:rPr>
          <w:b/>
        </w:rPr>
        <w:t>2.</w:t>
      </w:r>
      <w:r>
        <w:t xml:space="preserve"> </w:t>
      </w:r>
      <w:r w:rsidR="00F37C40" w:rsidRPr="00E646BF">
        <w:t>Informacje zawarte w oświadczeniu, o którym mowa w pkt 1 stanowią  potwierdzenie, że Wykonawca nie podlega wykluczeniu oraz spełnia warunki udziału w postępowaniu.</w:t>
      </w:r>
    </w:p>
    <w:p w:rsidR="00F37C40" w:rsidRPr="00E646BF" w:rsidRDefault="00F37C40" w:rsidP="00050C73">
      <w:pPr>
        <w:pStyle w:val="Akapitzlist"/>
        <w:numPr>
          <w:ilvl w:val="0"/>
          <w:numId w:val="5"/>
        </w:numPr>
        <w:tabs>
          <w:tab w:val="clear" w:pos="453"/>
          <w:tab w:val="num" w:pos="284"/>
        </w:tabs>
        <w:spacing w:line="276" w:lineRule="auto"/>
        <w:ind w:left="284" w:hanging="284"/>
        <w:jc w:val="both"/>
      </w:pPr>
      <w:r w:rsidRPr="00E646BF">
        <w:t xml:space="preserve">Zamawiający </w:t>
      </w:r>
      <w:r w:rsidRPr="00050C73">
        <w:rPr>
          <w:b/>
        </w:rPr>
        <w:t xml:space="preserve">wzywa </w:t>
      </w:r>
      <w:r w:rsidR="00527B38" w:rsidRPr="00050C73">
        <w:rPr>
          <w:b/>
        </w:rPr>
        <w:t>W</w:t>
      </w:r>
      <w:r w:rsidRPr="00050C73">
        <w:rPr>
          <w:b/>
        </w:rPr>
        <w:t>ykonawcę</w:t>
      </w:r>
      <w:r w:rsidRPr="00E646BF">
        <w:t xml:space="preserve">, </w:t>
      </w:r>
      <w:r w:rsidRPr="00050C73">
        <w:rPr>
          <w:b/>
        </w:rPr>
        <w:t>którego oferta została najwyżej oceniona</w:t>
      </w:r>
      <w:r w:rsidRPr="00E646BF">
        <w:t xml:space="preserve">, do złożenia w wyznaczonym terminie, </w:t>
      </w:r>
      <w:r w:rsidRPr="00050C73">
        <w:rPr>
          <w:b/>
        </w:rPr>
        <w:t>nie krótszym niż 5 dni</w:t>
      </w:r>
      <w:r w:rsidRPr="00E646BF">
        <w:t xml:space="preserve"> od dnia wezwania, podmiotowych środków dowodowych, jeżeli wymagał ich złożenia w ogłoszeniu o zamówieniu lub dokumentach zamówienia, aktualnych na dzień złożenia podmiotowych środków dowodowych.</w:t>
      </w:r>
    </w:p>
    <w:p w:rsidR="00A57517" w:rsidRPr="00E646BF" w:rsidRDefault="00F37C40" w:rsidP="00050C73">
      <w:pPr>
        <w:pStyle w:val="Akapitzlist"/>
        <w:numPr>
          <w:ilvl w:val="0"/>
          <w:numId w:val="5"/>
        </w:numPr>
        <w:tabs>
          <w:tab w:val="clear" w:pos="453"/>
        </w:tabs>
        <w:spacing w:line="360" w:lineRule="auto"/>
        <w:ind w:left="284" w:hanging="284"/>
      </w:pPr>
      <w:r w:rsidRPr="00E646BF">
        <w:t>Podmiotowe środki dowodowe wymagane od wykonawcy obejmują:</w:t>
      </w:r>
    </w:p>
    <w:p w:rsidR="00A57517" w:rsidRDefault="00E17B97" w:rsidP="00BE2B0B">
      <w:pPr>
        <w:pStyle w:val="Akapitzlist"/>
        <w:numPr>
          <w:ilvl w:val="0"/>
          <w:numId w:val="27"/>
        </w:numPr>
        <w:spacing w:line="276" w:lineRule="auto"/>
        <w:ind w:left="567" w:hanging="425"/>
        <w:jc w:val="both"/>
      </w:pPr>
      <w:r w:rsidRPr="00E646BF">
        <w:t>Oświadczenie W</w:t>
      </w:r>
      <w:r w:rsidR="00F37C40" w:rsidRPr="00E646BF">
        <w:t xml:space="preserve">ykonawcy, w zakresie art. 108 ust. 1 pkt 5 ustawy, o braku przynależności do tej samej grupy kapitałowej, w rozumieniu ustawy z dnia 16 lutego 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00F37C40" w:rsidRPr="00E646BF">
        <w:rPr>
          <w:b/>
          <w:bCs/>
        </w:rPr>
        <w:t xml:space="preserve">załącznik nr </w:t>
      </w:r>
      <w:r w:rsidR="0054471C" w:rsidRPr="00E646BF">
        <w:rPr>
          <w:b/>
          <w:bCs/>
        </w:rPr>
        <w:t>5</w:t>
      </w:r>
      <w:r w:rsidR="00F37C40" w:rsidRPr="00E646BF">
        <w:rPr>
          <w:b/>
          <w:bCs/>
        </w:rPr>
        <w:t xml:space="preserve"> do SWZ</w:t>
      </w:r>
      <w:r w:rsidR="00F37C40" w:rsidRPr="00E646BF">
        <w:t>;</w:t>
      </w:r>
    </w:p>
    <w:p w:rsidR="00050C73" w:rsidRPr="00050C73" w:rsidRDefault="00050C73" w:rsidP="00050C73">
      <w:pPr>
        <w:pStyle w:val="Akapitzlist"/>
        <w:spacing w:line="276" w:lineRule="auto"/>
        <w:ind w:left="709"/>
        <w:jc w:val="both"/>
        <w:rPr>
          <w:sz w:val="6"/>
        </w:rPr>
      </w:pPr>
    </w:p>
    <w:p w:rsidR="00F37C40" w:rsidRDefault="00F37C40" w:rsidP="00BE2B0B">
      <w:pPr>
        <w:pStyle w:val="Akapitzlist"/>
        <w:numPr>
          <w:ilvl w:val="0"/>
          <w:numId w:val="27"/>
        </w:numPr>
        <w:spacing w:line="276" w:lineRule="auto"/>
        <w:ind w:left="567" w:hanging="425"/>
        <w:jc w:val="both"/>
      </w:pPr>
      <w:r w:rsidRPr="00E646BF">
        <w:t>Odpis lub informacja z Krajowego Rejestru Sądowego lub z Centralnej Ewidencji i</w:t>
      </w:r>
      <w:r w:rsidR="00A76095">
        <w:t> </w:t>
      </w:r>
      <w:r w:rsidRPr="00E646BF">
        <w:t>Informacji o Działalności Gospodarczej, w zakresie art. 109 ust. 1 pkt 4 ustawy, sporządzonych nie wcześniej niż 3 miesiące przed jej złożeniem, jeżeli odrębne przepisy wymagają wpisu do rejestru lub ewidencji;</w:t>
      </w:r>
    </w:p>
    <w:p w:rsidR="00050C73" w:rsidRPr="00A76095" w:rsidRDefault="00050C73" w:rsidP="00050C73">
      <w:pPr>
        <w:pStyle w:val="Akapitzlist"/>
        <w:rPr>
          <w:sz w:val="6"/>
        </w:rPr>
      </w:pPr>
    </w:p>
    <w:p w:rsidR="00F37C40" w:rsidRDefault="00673E2A" w:rsidP="00BE2B0B">
      <w:pPr>
        <w:pStyle w:val="Akapitzlist"/>
        <w:numPr>
          <w:ilvl w:val="0"/>
          <w:numId w:val="27"/>
        </w:numPr>
        <w:spacing w:line="276" w:lineRule="auto"/>
        <w:ind w:left="567" w:hanging="425"/>
        <w:jc w:val="both"/>
      </w:pPr>
      <w:r w:rsidRPr="00E646BF">
        <w:t xml:space="preserve">Wykaz </w:t>
      </w:r>
      <w:r w:rsidR="00F37C40" w:rsidRPr="00E646BF">
        <w:t xml:space="preserve">usług </w:t>
      </w:r>
      <w:r w:rsidRPr="00E646BF">
        <w:t>wykonywanych nie wcześniej niż w okresie ostatnich 3 lat a jeżeli okres działalności był krótszy</w:t>
      </w:r>
      <w:r w:rsidR="00F37C40" w:rsidRPr="00E646BF">
        <w: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w:t>
      </w:r>
      <w:r w:rsidR="00A76095">
        <w:t> </w:t>
      </w:r>
      <w:r w:rsidR="00F37C40" w:rsidRPr="00E646BF">
        <w:t xml:space="preserve">których mowa, są referencje bądź inne dokumenty sporządzone przez podmiot, na rzecz którego usługi były wykonywane, </w:t>
      </w:r>
      <w:r w:rsidR="00A57517" w:rsidRPr="00E646BF">
        <w:t>Wykaz dotyczy usług o których mowa w rozdz. VIII pkt.</w:t>
      </w:r>
      <w:r w:rsidR="00E17B97" w:rsidRPr="00E646BF">
        <w:t>2</w:t>
      </w:r>
      <w:r w:rsidR="00A57517" w:rsidRPr="00E646BF">
        <w:t xml:space="preserve">p.pkt 4) </w:t>
      </w:r>
      <w:r w:rsidR="00F37C40" w:rsidRPr="00A76095">
        <w:rPr>
          <w:b/>
          <w:bCs/>
        </w:rPr>
        <w:t xml:space="preserve">załącznik nr </w:t>
      </w:r>
      <w:r w:rsidR="00DC69A0" w:rsidRPr="00A76095">
        <w:rPr>
          <w:b/>
          <w:bCs/>
        </w:rPr>
        <w:t>4</w:t>
      </w:r>
      <w:r w:rsidR="00F37C40" w:rsidRPr="00A76095">
        <w:rPr>
          <w:b/>
          <w:bCs/>
        </w:rPr>
        <w:t xml:space="preserve"> do SWZ</w:t>
      </w:r>
      <w:r w:rsidR="00E17B97" w:rsidRPr="00E646BF">
        <w:t>,</w:t>
      </w:r>
    </w:p>
    <w:p w:rsidR="00A76095" w:rsidRPr="00DD7948" w:rsidRDefault="00A76095" w:rsidP="00A76095">
      <w:pPr>
        <w:pStyle w:val="Akapitzlist"/>
        <w:rPr>
          <w:sz w:val="8"/>
        </w:rPr>
      </w:pPr>
    </w:p>
    <w:p w:rsidR="00F37C40" w:rsidRDefault="00F37C40" w:rsidP="00BE2B0B">
      <w:pPr>
        <w:pStyle w:val="Akapitzlist"/>
        <w:numPr>
          <w:ilvl w:val="0"/>
          <w:numId w:val="27"/>
        </w:numPr>
        <w:spacing w:line="276" w:lineRule="auto"/>
        <w:ind w:left="567" w:hanging="425"/>
        <w:jc w:val="both"/>
      </w:pPr>
      <w:r w:rsidRPr="00E646BF">
        <w:t>Jeżeli Wykonawca ma siedzibę lub miejsce zamieszkania poza terytorium Rzeczypospolitej Polskiej, zamiast dokumentu, o których mowa w ust</w:t>
      </w:r>
      <w:r w:rsidRPr="00A76095">
        <w:rPr>
          <w:color w:val="FF0000"/>
        </w:rPr>
        <w:t xml:space="preserve">. </w:t>
      </w:r>
      <w:r w:rsidR="00DD5221" w:rsidRPr="00A76095">
        <w:rPr>
          <w:color w:val="000000" w:themeColor="text1"/>
        </w:rPr>
        <w:t>4</w:t>
      </w:r>
      <w:r w:rsidR="00A81A53" w:rsidRPr="00A76095">
        <w:rPr>
          <w:color w:val="000000" w:themeColor="text1"/>
        </w:rPr>
        <w:t xml:space="preserve"> pkt.</w:t>
      </w:r>
      <w:r w:rsidR="00DD5221" w:rsidRPr="00A76095">
        <w:rPr>
          <w:color w:val="000000" w:themeColor="text1"/>
        </w:rPr>
        <w:t>2</w:t>
      </w:r>
      <w:r w:rsidRPr="00E646BF">
        <w:t xml:space="preserve">, składa dokument lub dokumenty wystawione w kraju, w którym wykonawca ma siedzibę lub miejsce zamieszkania, potwierdzające odpowiednio, że nie otwarto jego likwidacji ani nie ogłoszono upadłości. Dokument, o którym mowa powyżej, powinien być wystawiony nie wcześniej niż </w:t>
      </w:r>
      <w:r w:rsidR="00DD5221" w:rsidRPr="00E646BF">
        <w:t>3</w:t>
      </w:r>
      <w:r w:rsidRPr="00E646BF">
        <w:t xml:space="preserve"> miesięcy przed </w:t>
      </w:r>
      <w:r w:rsidR="00DD5221" w:rsidRPr="00E646BF">
        <w:t>jego złożeniem</w:t>
      </w:r>
      <w:r w:rsidRPr="00E646BF">
        <w:t>.</w:t>
      </w:r>
    </w:p>
    <w:p w:rsidR="00A76095" w:rsidRPr="00A76095" w:rsidRDefault="00A76095" w:rsidP="00A76095">
      <w:pPr>
        <w:pStyle w:val="Akapitzlist"/>
        <w:rPr>
          <w:sz w:val="10"/>
        </w:rPr>
      </w:pPr>
    </w:p>
    <w:p w:rsidR="00F37C40" w:rsidRDefault="00F37C40" w:rsidP="00BE2B0B">
      <w:pPr>
        <w:pStyle w:val="Akapitzlist"/>
        <w:numPr>
          <w:ilvl w:val="0"/>
          <w:numId w:val="27"/>
        </w:numPr>
        <w:spacing w:line="276" w:lineRule="auto"/>
        <w:ind w:left="567" w:hanging="425"/>
        <w:jc w:val="both"/>
      </w:pPr>
      <w:r w:rsidRPr="00E646BF">
        <w:lastRenderedPageBreak/>
        <w:t>Jeżeli w kraju, w którym Wykonawca ma siedzibę lub miejsce zamieszkania, nie wydaje się dokumentów, o których mowa w ust.</w:t>
      </w:r>
      <w:r w:rsidR="00DD5221" w:rsidRPr="00E646BF">
        <w:t>4</w:t>
      </w:r>
      <w:r w:rsidRPr="00E646BF">
        <w:t xml:space="preserve"> pkt</w:t>
      </w:r>
      <w:r w:rsidR="00DD5221" w:rsidRPr="00E646BF">
        <w:t>.2)</w:t>
      </w:r>
      <w:r w:rsidRPr="00E646BF">
        <w:t>,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rsidR="002E14F1" w:rsidRPr="002E14F1" w:rsidRDefault="002E14F1" w:rsidP="002E14F1">
      <w:pPr>
        <w:pStyle w:val="Akapitzlist"/>
        <w:rPr>
          <w:sz w:val="10"/>
          <w:szCs w:val="10"/>
        </w:rPr>
      </w:pPr>
    </w:p>
    <w:p w:rsidR="002E14F1" w:rsidRDefault="002E14F1" w:rsidP="002E14F1">
      <w:pPr>
        <w:pStyle w:val="NormalnyWeb"/>
        <w:numPr>
          <w:ilvl w:val="0"/>
          <w:numId w:val="27"/>
        </w:numPr>
        <w:spacing w:before="0" w:after="0" w:line="276" w:lineRule="auto"/>
        <w:rPr>
          <w:sz w:val="24"/>
          <w:szCs w:val="24"/>
        </w:rPr>
      </w:pPr>
      <w:r w:rsidRPr="00FB0920">
        <w:rPr>
          <w:sz w:val="24"/>
          <w:szCs w:val="24"/>
        </w:rPr>
        <w:t xml:space="preserve">Wykonawca zamierzający realizować zamówienie w lokalu/salach co do którego nie posiada stosunku prawnego do dysponowania tym lokalem/salami przedstawi oświadczenie właściciela lokalu/sal lub jego dysponenta o ich udostępnieniu do korzystania przy wykonywaniu zamówienia na liczbę godzin zgodnie z zamówieniem. </w:t>
      </w:r>
    </w:p>
    <w:p w:rsidR="002E14F1" w:rsidRPr="00603FE9" w:rsidRDefault="002E14F1" w:rsidP="002E14F1">
      <w:pPr>
        <w:pStyle w:val="NormalnyWeb"/>
        <w:spacing w:before="0" w:after="0" w:line="276" w:lineRule="auto"/>
        <w:ind w:left="644"/>
        <w:rPr>
          <w:sz w:val="24"/>
          <w:szCs w:val="24"/>
        </w:rPr>
      </w:pPr>
      <w:r w:rsidRPr="00FB0920">
        <w:rPr>
          <w:sz w:val="24"/>
          <w:szCs w:val="24"/>
        </w:rPr>
        <w:t>Wykonawca będący właścicielem</w:t>
      </w:r>
      <w:r>
        <w:rPr>
          <w:szCs w:val="22"/>
        </w:rPr>
        <w:t xml:space="preserve"> </w:t>
      </w:r>
      <w:r w:rsidRPr="00FB0920">
        <w:rPr>
          <w:sz w:val="24"/>
          <w:szCs w:val="22"/>
        </w:rPr>
        <w:t>lokalu/sal przedstawi akt własności</w:t>
      </w:r>
      <w:r w:rsidR="007E6740">
        <w:rPr>
          <w:b/>
          <w:bCs/>
        </w:rPr>
        <w:t>. Z</w:t>
      </w:r>
      <w:r w:rsidR="00603FE9" w:rsidRPr="00603FE9">
        <w:rPr>
          <w:b/>
          <w:bCs/>
          <w:sz w:val="24"/>
          <w:szCs w:val="24"/>
        </w:rPr>
        <w:t>ałącznik nr 8 do SWZ</w:t>
      </w:r>
      <w:r w:rsidRPr="00603FE9">
        <w:rPr>
          <w:sz w:val="24"/>
          <w:szCs w:val="24"/>
        </w:rPr>
        <w:t>.</w:t>
      </w:r>
    </w:p>
    <w:p w:rsidR="00BA486F" w:rsidRPr="00BA486F" w:rsidRDefault="00BA486F" w:rsidP="00BA486F">
      <w:pPr>
        <w:spacing w:line="276" w:lineRule="auto"/>
        <w:jc w:val="both"/>
        <w:rPr>
          <w:sz w:val="8"/>
        </w:rPr>
      </w:pPr>
    </w:p>
    <w:p w:rsidR="00F37C40" w:rsidRPr="00E646BF" w:rsidRDefault="00F37C40" w:rsidP="00A76095">
      <w:pPr>
        <w:pStyle w:val="Akapitzlist"/>
        <w:numPr>
          <w:ilvl w:val="0"/>
          <w:numId w:val="5"/>
        </w:numPr>
        <w:tabs>
          <w:tab w:val="num" w:pos="284"/>
        </w:tabs>
        <w:spacing w:line="360" w:lineRule="auto"/>
        <w:ind w:left="426" w:hanging="426"/>
        <w:rPr>
          <w:b/>
        </w:rPr>
      </w:pPr>
      <w:r w:rsidRPr="00E646BF">
        <w:rPr>
          <w:b/>
        </w:rPr>
        <w:t>Zamawiający nie wzywa do złożenia podmiotowych środków dowodowych, jeżeli:</w:t>
      </w:r>
    </w:p>
    <w:p w:rsidR="00F37C40" w:rsidRDefault="00F37C40" w:rsidP="00BE2B0B">
      <w:pPr>
        <w:pStyle w:val="Akapitzlist"/>
        <w:numPr>
          <w:ilvl w:val="0"/>
          <w:numId w:val="39"/>
        </w:numPr>
        <w:spacing w:line="276" w:lineRule="auto"/>
        <w:ind w:left="567" w:hanging="425"/>
        <w:jc w:val="both"/>
      </w:pPr>
      <w:r w:rsidRPr="00E646BF">
        <w:t>może je uzyskać za pomocą bezpłatnych i ogólnodostępnych baz danych, w</w:t>
      </w:r>
      <w:r w:rsidR="00D4291F">
        <w:t> </w:t>
      </w:r>
      <w:r w:rsidRPr="00E646BF">
        <w:t>szczególności rejestrów publicznych w rozumieniu ustawy z dnia 17 lutego 2005 r. o</w:t>
      </w:r>
      <w:r w:rsidR="00D4291F">
        <w:t> </w:t>
      </w:r>
      <w:r w:rsidRPr="00E646BF">
        <w:t>informatyzacji działalności podmiotów realizujących zadania publiczne, o ile wykonawca wskazał w oświadczeniu, o którym mowa w art. 125 ust. 1 p.z.p dane umożliwiające dostęp do tych środków;</w:t>
      </w:r>
    </w:p>
    <w:p w:rsidR="00A76095" w:rsidRPr="00BA486F" w:rsidRDefault="00A76095" w:rsidP="00BE2B0B">
      <w:pPr>
        <w:pStyle w:val="Akapitzlist"/>
        <w:spacing w:line="276" w:lineRule="auto"/>
        <w:ind w:left="567" w:hanging="425"/>
        <w:jc w:val="both"/>
        <w:rPr>
          <w:sz w:val="2"/>
        </w:rPr>
      </w:pPr>
    </w:p>
    <w:p w:rsidR="00F37C40" w:rsidRDefault="00F37C40" w:rsidP="00BA486F">
      <w:pPr>
        <w:pStyle w:val="Akapitzlist"/>
        <w:numPr>
          <w:ilvl w:val="0"/>
          <w:numId w:val="39"/>
        </w:numPr>
        <w:spacing w:line="276" w:lineRule="auto"/>
        <w:ind w:left="567" w:hanging="425"/>
        <w:jc w:val="both"/>
      </w:pPr>
      <w:r w:rsidRPr="00E646BF">
        <w:t>podmiotowym środkiem dowodowym jest oświadczenie, którego treść odpowiada zakresowi oświadczenia, o którym mowa w art. 125 ust. 1.</w:t>
      </w:r>
    </w:p>
    <w:p w:rsidR="00BA486F" w:rsidRPr="00B108B5" w:rsidRDefault="00BA486F" w:rsidP="00BA486F">
      <w:pPr>
        <w:spacing w:line="276" w:lineRule="auto"/>
        <w:jc w:val="both"/>
        <w:rPr>
          <w:sz w:val="6"/>
        </w:rPr>
      </w:pPr>
    </w:p>
    <w:p w:rsidR="00A76095" w:rsidRDefault="00F37C40" w:rsidP="00BA486F">
      <w:pPr>
        <w:pStyle w:val="Akapitzlist"/>
        <w:numPr>
          <w:ilvl w:val="0"/>
          <w:numId w:val="5"/>
        </w:numPr>
        <w:spacing w:line="276" w:lineRule="auto"/>
        <w:jc w:val="both"/>
      </w:pPr>
      <w:r w:rsidRPr="00E646BF">
        <w:t>Wykonawca nie jest zobowiązany do złożenia podmiotowych środków dowodowych, które zamawiający posiada, jeżeli wykonawca wskaże te środki oraz potwierdzi ich prawidłowość i aktualność.</w:t>
      </w:r>
    </w:p>
    <w:p w:rsidR="00BE2B0B" w:rsidRPr="00BE2B0B" w:rsidRDefault="00BE2B0B" w:rsidP="00A47AF5">
      <w:pPr>
        <w:spacing w:line="276" w:lineRule="auto"/>
        <w:rPr>
          <w:sz w:val="10"/>
        </w:rPr>
      </w:pPr>
    </w:p>
    <w:p w:rsidR="00D02F72" w:rsidRDefault="00D02F72" w:rsidP="00A76095">
      <w:pPr>
        <w:spacing w:line="276" w:lineRule="auto"/>
        <w:ind w:left="434" w:hanging="434"/>
        <w:rPr>
          <w:b/>
        </w:rPr>
      </w:pPr>
      <w:r w:rsidRPr="00E646BF">
        <w:rPr>
          <w:b/>
        </w:rPr>
        <w:t>XI.POLEGANIE NA ZASOBACH INNYCH PODMIOTÓW</w:t>
      </w:r>
      <w:r w:rsidR="005C2FA8">
        <w:rPr>
          <w:b/>
        </w:rPr>
        <w:t>.</w:t>
      </w:r>
    </w:p>
    <w:p w:rsidR="00A76095" w:rsidRPr="00A76095" w:rsidRDefault="00A76095" w:rsidP="00A76095">
      <w:pPr>
        <w:spacing w:line="276" w:lineRule="auto"/>
        <w:ind w:left="434" w:hanging="434"/>
        <w:rPr>
          <w:sz w:val="10"/>
        </w:rPr>
      </w:pPr>
    </w:p>
    <w:p w:rsidR="00F37C40" w:rsidRPr="00E646BF" w:rsidRDefault="00F37C40" w:rsidP="00A76095">
      <w:pPr>
        <w:pStyle w:val="Teksttreci40"/>
        <w:numPr>
          <w:ilvl w:val="3"/>
          <w:numId w:val="5"/>
        </w:numPr>
        <w:shd w:val="clear" w:color="auto" w:fill="auto"/>
        <w:tabs>
          <w:tab w:val="clear" w:pos="1009"/>
        </w:tabs>
        <w:spacing w:before="0" w:after="0" w:line="276" w:lineRule="auto"/>
        <w:ind w:left="284" w:right="20" w:hanging="284"/>
        <w:rPr>
          <w:rFonts w:ascii="Times New Roman" w:hAnsi="Times New Roman" w:cs="Times New Roman"/>
          <w:sz w:val="24"/>
          <w:szCs w:val="24"/>
        </w:rPr>
      </w:pPr>
      <w:r w:rsidRPr="00E646BF">
        <w:rPr>
          <w:rFonts w:ascii="Times New Roman" w:hAnsi="Times New Roman" w:cs="Times New Roman"/>
          <w:sz w:val="24"/>
          <w:szCs w:val="24"/>
        </w:rPr>
        <w:t>Wykonawca może w celu potwierdzenia spełniania warunków udziału w polegać na zdolnościach technicznych lub zawodowych podmiotów udostępniających zasoby, niezależnie od charakteru prawnego łączących go z nimi stosunków prawnych.</w:t>
      </w:r>
    </w:p>
    <w:p w:rsidR="00F37C40" w:rsidRPr="00E646BF" w:rsidRDefault="00F37C40" w:rsidP="00A76095">
      <w:pPr>
        <w:pStyle w:val="Teksttreci40"/>
        <w:numPr>
          <w:ilvl w:val="3"/>
          <w:numId w:val="5"/>
        </w:numPr>
        <w:shd w:val="clear" w:color="auto" w:fill="auto"/>
        <w:tabs>
          <w:tab w:val="clear" w:pos="1009"/>
        </w:tabs>
        <w:spacing w:before="0" w:after="0" w:line="276" w:lineRule="auto"/>
        <w:ind w:left="284" w:right="20" w:hanging="284"/>
        <w:rPr>
          <w:rFonts w:ascii="Times New Roman" w:hAnsi="Times New Roman" w:cs="Times New Roman"/>
          <w:sz w:val="24"/>
          <w:szCs w:val="24"/>
        </w:rPr>
      </w:pPr>
      <w:r w:rsidRPr="00E646BF">
        <w:rPr>
          <w:rFonts w:ascii="Times New Roman" w:hAnsi="Times New Roman" w:cs="Times New Roman"/>
          <w:sz w:val="24"/>
          <w:szCs w:val="24"/>
        </w:rPr>
        <w:t>W odniesieniu do warunków dotyczących doświadczenia, wykonawcy mogą polegać na zdolnościach podmiotów udostępniających zasoby, jeśli podmioty te wykonają świadczenie do realizacji którego te zdolności są wymagane.</w:t>
      </w:r>
    </w:p>
    <w:p w:rsidR="00F37C40" w:rsidRPr="00E646BF" w:rsidRDefault="00F37C40" w:rsidP="00A76095">
      <w:pPr>
        <w:pStyle w:val="Teksttreci40"/>
        <w:numPr>
          <w:ilvl w:val="3"/>
          <w:numId w:val="5"/>
        </w:numPr>
        <w:shd w:val="clear" w:color="auto" w:fill="auto"/>
        <w:tabs>
          <w:tab w:val="clear" w:pos="1009"/>
        </w:tabs>
        <w:spacing w:before="0" w:after="0" w:line="276" w:lineRule="auto"/>
        <w:ind w:left="284" w:right="20" w:hanging="284"/>
        <w:rPr>
          <w:rFonts w:ascii="Times New Roman" w:hAnsi="Times New Roman" w:cs="Times New Roman"/>
          <w:sz w:val="24"/>
          <w:szCs w:val="24"/>
        </w:rPr>
      </w:pPr>
      <w:r w:rsidRPr="00E646BF">
        <w:rPr>
          <w:rFonts w:ascii="Times New Roman" w:hAnsi="Times New Roman" w:cs="Times New Roman"/>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E646BF">
        <w:rPr>
          <w:rFonts w:ascii="Times New Roman" w:hAnsi="Times New Roman" w:cs="Times New Roman"/>
          <w:b/>
          <w:bCs/>
          <w:sz w:val="24"/>
          <w:szCs w:val="24"/>
        </w:rPr>
        <w:t xml:space="preserve">załącznik nr </w:t>
      </w:r>
      <w:r w:rsidR="0054471C" w:rsidRPr="00E646BF">
        <w:rPr>
          <w:rFonts w:ascii="Times New Roman" w:hAnsi="Times New Roman" w:cs="Times New Roman"/>
          <w:b/>
          <w:bCs/>
          <w:sz w:val="24"/>
          <w:szCs w:val="24"/>
        </w:rPr>
        <w:t>2</w:t>
      </w:r>
      <w:r w:rsidRPr="00E646BF">
        <w:rPr>
          <w:rFonts w:ascii="Times New Roman" w:hAnsi="Times New Roman" w:cs="Times New Roman"/>
          <w:bCs/>
          <w:color w:val="000000" w:themeColor="text1"/>
          <w:sz w:val="24"/>
          <w:szCs w:val="24"/>
        </w:rPr>
        <w:t xml:space="preserve"> </w:t>
      </w:r>
      <w:r w:rsidRPr="004C240B">
        <w:rPr>
          <w:rFonts w:ascii="Times New Roman" w:hAnsi="Times New Roman" w:cs="Times New Roman"/>
          <w:b/>
          <w:bCs/>
          <w:color w:val="000000" w:themeColor="text1"/>
          <w:sz w:val="24"/>
          <w:szCs w:val="24"/>
        </w:rPr>
        <w:t>do SWZ.</w:t>
      </w:r>
    </w:p>
    <w:p w:rsidR="00F37C40" w:rsidRPr="00E646BF" w:rsidRDefault="00F37C40" w:rsidP="00A76095">
      <w:pPr>
        <w:pStyle w:val="Teksttreci40"/>
        <w:numPr>
          <w:ilvl w:val="3"/>
          <w:numId w:val="5"/>
        </w:numPr>
        <w:shd w:val="clear" w:color="auto" w:fill="auto"/>
        <w:tabs>
          <w:tab w:val="clear" w:pos="1009"/>
        </w:tabs>
        <w:spacing w:before="0" w:after="0" w:line="276" w:lineRule="auto"/>
        <w:ind w:left="284" w:right="20" w:hanging="284"/>
        <w:rPr>
          <w:rFonts w:ascii="Times New Roman" w:hAnsi="Times New Roman" w:cs="Times New Roman"/>
          <w:sz w:val="24"/>
          <w:szCs w:val="24"/>
        </w:rPr>
      </w:pPr>
      <w:r w:rsidRPr="00E646BF">
        <w:rPr>
          <w:rFonts w:ascii="Times New Roman" w:hAnsi="Times New Roman" w:cs="Times New Roman"/>
          <w:sz w:val="24"/>
          <w:szCs w:val="24"/>
        </w:rPr>
        <w:t xml:space="preserve">Zamawiający ocenia, czy udostępniane </w:t>
      </w:r>
      <w:r w:rsidR="00D965F2" w:rsidRPr="00E646BF">
        <w:rPr>
          <w:rFonts w:ascii="Times New Roman" w:hAnsi="Times New Roman" w:cs="Times New Roman"/>
          <w:sz w:val="24"/>
          <w:szCs w:val="24"/>
        </w:rPr>
        <w:t>W</w:t>
      </w:r>
      <w:r w:rsidRPr="00E646BF">
        <w:rPr>
          <w:rFonts w:ascii="Times New Roman" w:hAnsi="Times New Roman" w:cs="Times New Roman"/>
          <w:sz w:val="24"/>
          <w:szCs w:val="24"/>
        </w:rPr>
        <w:t>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rsidR="00F37C40" w:rsidRPr="00E646BF" w:rsidRDefault="00F37C40" w:rsidP="00A76095">
      <w:pPr>
        <w:pStyle w:val="Teksttreci40"/>
        <w:numPr>
          <w:ilvl w:val="3"/>
          <w:numId w:val="5"/>
        </w:numPr>
        <w:shd w:val="clear" w:color="auto" w:fill="auto"/>
        <w:tabs>
          <w:tab w:val="clear" w:pos="1009"/>
        </w:tabs>
        <w:spacing w:before="0" w:after="0" w:line="276" w:lineRule="auto"/>
        <w:ind w:left="284" w:right="20" w:hanging="284"/>
        <w:rPr>
          <w:rFonts w:ascii="Times New Roman" w:hAnsi="Times New Roman" w:cs="Times New Roman"/>
          <w:sz w:val="24"/>
          <w:szCs w:val="24"/>
        </w:rPr>
      </w:pPr>
      <w:r w:rsidRPr="00E646BF">
        <w:rPr>
          <w:rFonts w:ascii="Times New Roman" w:hAnsi="Times New Roman" w:cs="Times New Roman"/>
          <w:sz w:val="24"/>
          <w:szCs w:val="24"/>
        </w:rPr>
        <w:t xml:space="preserve">Jeżeli zdolności techniczne lub zawodowe podmiotu udostępniającego zasoby nie potwierdzają spełniania przez wykonawcę warunków udziału w postępowaniu lub zachodzą </w:t>
      </w:r>
      <w:r w:rsidRPr="00E646BF">
        <w:rPr>
          <w:rFonts w:ascii="Times New Roman" w:hAnsi="Times New Roman" w:cs="Times New Roman"/>
          <w:sz w:val="24"/>
          <w:szCs w:val="24"/>
        </w:rPr>
        <w:lastRenderedPageBreak/>
        <w:t>wobec tego podmiotu podstawy wykluczenia, zamawiający żąda, aby wykonawca w terminie określonym przez zamawiającego zastąpił ten podmiot innym podmiotem lub podmiotami albo wykazał, że samodzielnie spełnia warunki udziału w postępowaniu.</w:t>
      </w:r>
    </w:p>
    <w:p w:rsidR="00F37C40" w:rsidRPr="00E646BF" w:rsidRDefault="00F37C40" w:rsidP="00A76095">
      <w:pPr>
        <w:pStyle w:val="Teksttreci40"/>
        <w:numPr>
          <w:ilvl w:val="3"/>
          <w:numId w:val="5"/>
        </w:numPr>
        <w:shd w:val="clear" w:color="auto" w:fill="auto"/>
        <w:tabs>
          <w:tab w:val="clear" w:pos="1009"/>
        </w:tabs>
        <w:spacing w:before="0" w:after="0" w:line="276" w:lineRule="auto"/>
        <w:ind w:left="284" w:right="20" w:hanging="284"/>
        <w:rPr>
          <w:rFonts w:ascii="Times New Roman" w:hAnsi="Times New Roman" w:cs="Times New Roman"/>
          <w:sz w:val="24"/>
          <w:szCs w:val="24"/>
        </w:rPr>
      </w:pPr>
      <w:r w:rsidRPr="00E646BF">
        <w:rPr>
          <w:rFonts w:ascii="Times New Roman" w:hAnsi="Times New Roman" w:cs="Times New Roman"/>
          <w:b/>
          <w:sz w:val="24"/>
          <w:szCs w:val="24"/>
        </w:rPr>
        <w:t xml:space="preserve">UWAGA: </w:t>
      </w:r>
      <w:r w:rsidRPr="00E646BF">
        <w:rPr>
          <w:rFonts w:ascii="Times New Roman" w:hAnsi="Times New Roman" w:cs="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F37C40" w:rsidRPr="00E646BF" w:rsidRDefault="00F37C40" w:rsidP="00A76095">
      <w:pPr>
        <w:pStyle w:val="Teksttreci0"/>
        <w:numPr>
          <w:ilvl w:val="3"/>
          <w:numId w:val="5"/>
        </w:numPr>
        <w:tabs>
          <w:tab w:val="clear" w:pos="1009"/>
        </w:tabs>
        <w:spacing w:line="276" w:lineRule="auto"/>
        <w:ind w:left="284" w:hanging="284"/>
        <w:jc w:val="both"/>
        <w:rPr>
          <w:rFonts w:ascii="Times New Roman" w:hAnsi="Times New Roman" w:cs="Times New Roman"/>
          <w:sz w:val="24"/>
          <w:szCs w:val="24"/>
        </w:rPr>
      </w:pPr>
      <w:r w:rsidRPr="00E646BF">
        <w:rPr>
          <w:rFonts w:ascii="Times New Roman" w:hAnsi="Times New Roman" w:cs="Times New Roman"/>
          <w:sz w:val="24"/>
          <w:szCs w:val="24"/>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w:t>
      </w:r>
      <w:r w:rsidR="005C2FA8">
        <w:rPr>
          <w:rFonts w:ascii="Times New Roman" w:hAnsi="Times New Roman" w:cs="Times New Roman"/>
          <w:sz w:val="24"/>
          <w:szCs w:val="24"/>
        </w:rPr>
        <w:t> </w:t>
      </w:r>
      <w:r w:rsidRPr="00E646BF">
        <w:rPr>
          <w:rFonts w:ascii="Times New Roman" w:hAnsi="Times New Roman" w:cs="Times New Roman"/>
          <w:sz w:val="24"/>
          <w:szCs w:val="24"/>
        </w:rPr>
        <w:t>postępowaniu, w zakresie, w jakim wykonawca powołuje się na jego zasoby, zgodnie z katalogiem dokumentów określonych w Rozdziale X SWZ.</w:t>
      </w:r>
    </w:p>
    <w:p w:rsidR="00D02F72" w:rsidRPr="00B108B5" w:rsidRDefault="00D02F72" w:rsidP="00DD5221">
      <w:pPr>
        <w:pStyle w:val="Teksttreci0"/>
        <w:spacing w:line="360" w:lineRule="auto"/>
        <w:ind w:left="426" w:firstLine="0"/>
        <w:rPr>
          <w:rFonts w:ascii="Times New Roman" w:hAnsi="Times New Roman" w:cs="Times New Roman"/>
          <w:sz w:val="6"/>
          <w:szCs w:val="24"/>
        </w:rPr>
      </w:pPr>
    </w:p>
    <w:p w:rsidR="005C2FA8" w:rsidRDefault="00D02F72" w:rsidP="00A76095">
      <w:pPr>
        <w:pStyle w:val="Teksttreci0"/>
        <w:spacing w:line="276" w:lineRule="auto"/>
        <w:ind w:firstLine="0"/>
        <w:rPr>
          <w:rFonts w:ascii="Times New Roman" w:hAnsi="Times New Roman" w:cs="Times New Roman"/>
          <w:b/>
          <w:sz w:val="24"/>
          <w:szCs w:val="24"/>
        </w:rPr>
      </w:pPr>
      <w:r w:rsidRPr="00E646BF">
        <w:rPr>
          <w:rFonts w:ascii="Times New Roman" w:hAnsi="Times New Roman" w:cs="Times New Roman"/>
          <w:b/>
          <w:sz w:val="24"/>
          <w:szCs w:val="24"/>
        </w:rPr>
        <w:t>XII.</w:t>
      </w:r>
      <w:r w:rsidR="00687FDB">
        <w:rPr>
          <w:rFonts w:ascii="Times New Roman" w:hAnsi="Times New Roman" w:cs="Times New Roman"/>
          <w:b/>
          <w:sz w:val="24"/>
          <w:szCs w:val="24"/>
        </w:rPr>
        <w:t xml:space="preserve">  </w:t>
      </w:r>
      <w:r w:rsidRPr="00E646BF">
        <w:rPr>
          <w:rFonts w:ascii="Times New Roman" w:hAnsi="Times New Roman" w:cs="Times New Roman"/>
          <w:b/>
          <w:sz w:val="24"/>
          <w:szCs w:val="24"/>
        </w:rPr>
        <w:t xml:space="preserve">INFORMACJA </w:t>
      </w:r>
      <w:r w:rsidR="005C2FA8">
        <w:rPr>
          <w:rFonts w:ascii="Times New Roman" w:hAnsi="Times New Roman" w:cs="Times New Roman"/>
          <w:b/>
          <w:sz w:val="24"/>
          <w:szCs w:val="24"/>
        </w:rPr>
        <w:t xml:space="preserve"> </w:t>
      </w:r>
      <w:r w:rsidRPr="00E646BF">
        <w:rPr>
          <w:rFonts w:ascii="Times New Roman" w:hAnsi="Times New Roman" w:cs="Times New Roman"/>
          <w:b/>
          <w:sz w:val="24"/>
          <w:szCs w:val="24"/>
        </w:rPr>
        <w:t>DLA</w:t>
      </w:r>
      <w:r w:rsidR="005C2FA8">
        <w:rPr>
          <w:rFonts w:ascii="Times New Roman" w:hAnsi="Times New Roman" w:cs="Times New Roman"/>
          <w:b/>
          <w:sz w:val="24"/>
          <w:szCs w:val="24"/>
        </w:rPr>
        <w:t xml:space="preserve"> </w:t>
      </w:r>
      <w:r w:rsidRPr="00E646BF">
        <w:rPr>
          <w:rFonts w:ascii="Times New Roman" w:hAnsi="Times New Roman" w:cs="Times New Roman"/>
          <w:b/>
          <w:sz w:val="24"/>
          <w:szCs w:val="24"/>
        </w:rPr>
        <w:t xml:space="preserve"> WYKONAWCÓW</w:t>
      </w:r>
      <w:r w:rsidR="005C2FA8">
        <w:rPr>
          <w:rFonts w:ascii="Times New Roman" w:hAnsi="Times New Roman" w:cs="Times New Roman"/>
          <w:b/>
          <w:sz w:val="24"/>
          <w:szCs w:val="24"/>
        </w:rPr>
        <w:t xml:space="preserve"> </w:t>
      </w:r>
      <w:r w:rsidRPr="00E646BF">
        <w:rPr>
          <w:rFonts w:ascii="Times New Roman" w:hAnsi="Times New Roman" w:cs="Times New Roman"/>
          <w:b/>
          <w:sz w:val="24"/>
          <w:szCs w:val="24"/>
        </w:rPr>
        <w:t xml:space="preserve"> WSPÓLNIE</w:t>
      </w:r>
      <w:r w:rsidR="005C2FA8">
        <w:rPr>
          <w:rFonts w:ascii="Times New Roman" w:hAnsi="Times New Roman" w:cs="Times New Roman"/>
          <w:b/>
          <w:sz w:val="24"/>
          <w:szCs w:val="24"/>
        </w:rPr>
        <w:t xml:space="preserve"> </w:t>
      </w:r>
      <w:r w:rsidRPr="00E646BF">
        <w:rPr>
          <w:rFonts w:ascii="Times New Roman" w:hAnsi="Times New Roman" w:cs="Times New Roman"/>
          <w:b/>
          <w:sz w:val="24"/>
          <w:szCs w:val="24"/>
        </w:rPr>
        <w:t xml:space="preserve"> UBIEGAJĄCYCH</w:t>
      </w:r>
      <w:r w:rsidR="005C2FA8">
        <w:rPr>
          <w:rFonts w:ascii="Times New Roman" w:hAnsi="Times New Roman" w:cs="Times New Roman"/>
          <w:b/>
          <w:sz w:val="24"/>
          <w:szCs w:val="24"/>
        </w:rPr>
        <w:t xml:space="preserve"> </w:t>
      </w:r>
      <w:r w:rsidRPr="00E646BF">
        <w:rPr>
          <w:rFonts w:ascii="Times New Roman" w:hAnsi="Times New Roman" w:cs="Times New Roman"/>
          <w:b/>
          <w:sz w:val="24"/>
          <w:szCs w:val="24"/>
        </w:rPr>
        <w:t xml:space="preserve"> SIĘ </w:t>
      </w:r>
      <w:r w:rsidR="00687FDB">
        <w:rPr>
          <w:rFonts w:ascii="Times New Roman" w:hAnsi="Times New Roman" w:cs="Times New Roman"/>
          <w:b/>
          <w:sz w:val="24"/>
          <w:szCs w:val="24"/>
        </w:rPr>
        <w:t xml:space="preserve"> </w:t>
      </w:r>
    </w:p>
    <w:p w:rsidR="00D02F72" w:rsidRDefault="005C2FA8" w:rsidP="00A76095">
      <w:pPr>
        <w:pStyle w:val="Teksttreci0"/>
        <w:spacing w:line="276" w:lineRule="auto"/>
        <w:ind w:firstLine="0"/>
        <w:rPr>
          <w:rFonts w:ascii="Times New Roman" w:hAnsi="Times New Roman" w:cs="Times New Roman"/>
          <w:b/>
          <w:sz w:val="24"/>
          <w:szCs w:val="24"/>
        </w:rPr>
      </w:pPr>
      <w:r>
        <w:rPr>
          <w:rFonts w:ascii="Times New Roman" w:hAnsi="Times New Roman" w:cs="Times New Roman"/>
          <w:b/>
          <w:sz w:val="24"/>
          <w:szCs w:val="24"/>
        </w:rPr>
        <w:t xml:space="preserve">      </w:t>
      </w:r>
      <w:r w:rsidR="00687FDB">
        <w:rPr>
          <w:rFonts w:ascii="Times New Roman" w:hAnsi="Times New Roman" w:cs="Times New Roman"/>
          <w:b/>
          <w:sz w:val="24"/>
          <w:szCs w:val="24"/>
        </w:rPr>
        <w:t xml:space="preserve">  </w:t>
      </w:r>
      <w:r w:rsidR="00D02F72" w:rsidRPr="00E646BF">
        <w:rPr>
          <w:rFonts w:ascii="Times New Roman" w:hAnsi="Times New Roman" w:cs="Times New Roman"/>
          <w:b/>
          <w:sz w:val="24"/>
          <w:szCs w:val="24"/>
        </w:rPr>
        <w:t>O</w:t>
      </w:r>
      <w:r w:rsidR="00687FDB">
        <w:rPr>
          <w:rFonts w:ascii="Times New Roman" w:hAnsi="Times New Roman" w:cs="Times New Roman"/>
          <w:b/>
          <w:sz w:val="24"/>
          <w:szCs w:val="24"/>
        </w:rPr>
        <w:t> </w:t>
      </w:r>
      <w:r w:rsidR="00D02F72" w:rsidRPr="00E646BF">
        <w:rPr>
          <w:rFonts w:ascii="Times New Roman" w:hAnsi="Times New Roman" w:cs="Times New Roman"/>
          <w:b/>
          <w:sz w:val="24"/>
          <w:szCs w:val="24"/>
        </w:rPr>
        <w:t>UDZIELENIE ZAMÓWIENIA</w:t>
      </w:r>
      <w:r w:rsidR="004C240B">
        <w:rPr>
          <w:rFonts w:ascii="Times New Roman" w:hAnsi="Times New Roman" w:cs="Times New Roman"/>
          <w:b/>
          <w:sz w:val="24"/>
          <w:szCs w:val="24"/>
        </w:rPr>
        <w:t xml:space="preserve"> </w:t>
      </w:r>
      <w:r w:rsidR="00D02F72" w:rsidRPr="00E646BF">
        <w:rPr>
          <w:rFonts w:ascii="Times New Roman" w:hAnsi="Times New Roman" w:cs="Times New Roman"/>
          <w:b/>
          <w:sz w:val="24"/>
          <w:szCs w:val="24"/>
        </w:rPr>
        <w:t>(SPÓŁKI CYWILNE/KONSORCJA)</w:t>
      </w:r>
      <w:r>
        <w:rPr>
          <w:rFonts w:ascii="Times New Roman" w:hAnsi="Times New Roman" w:cs="Times New Roman"/>
          <w:b/>
          <w:sz w:val="24"/>
          <w:szCs w:val="24"/>
        </w:rPr>
        <w:t>.</w:t>
      </w:r>
    </w:p>
    <w:p w:rsidR="00BE2B0B" w:rsidRPr="00B108B5" w:rsidRDefault="00BE2B0B" w:rsidP="00A76095">
      <w:pPr>
        <w:pStyle w:val="Teksttreci0"/>
        <w:spacing w:line="276" w:lineRule="auto"/>
        <w:ind w:firstLine="0"/>
        <w:rPr>
          <w:rFonts w:ascii="Times New Roman" w:hAnsi="Times New Roman" w:cs="Times New Roman"/>
          <w:b/>
          <w:sz w:val="6"/>
          <w:szCs w:val="24"/>
        </w:rPr>
      </w:pPr>
    </w:p>
    <w:p w:rsidR="00F37C40" w:rsidRPr="00E646BF" w:rsidRDefault="00F37C40" w:rsidP="00A76095">
      <w:pPr>
        <w:pStyle w:val="Akapitzlist"/>
        <w:numPr>
          <w:ilvl w:val="0"/>
          <w:numId w:val="18"/>
        </w:numPr>
        <w:tabs>
          <w:tab w:val="clear" w:pos="1009"/>
        </w:tabs>
        <w:spacing w:line="276" w:lineRule="auto"/>
        <w:ind w:left="284" w:hanging="284"/>
        <w:contextualSpacing/>
        <w:jc w:val="both"/>
      </w:pPr>
      <w:r w:rsidRPr="00E646BF">
        <w:t>Wykonawcy mogą wspólnie ubiegać się o udzielenie zamówienia. W takim przypadku Wykonawcy ustanawiają pełnomocnika do reprezentowania ich w postępowaniu albo do reprezentowania i zawarcia umowy w sprawie zamówienia publicznego. Pełnomocnictwo</w:t>
      </w:r>
      <w:r w:rsidR="00E646BF" w:rsidRPr="00E646BF">
        <w:t xml:space="preserve"> </w:t>
      </w:r>
      <w:r w:rsidRPr="00E646BF">
        <w:t xml:space="preserve">winno być załączone do oferty. </w:t>
      </w:r>
    </w:p>
    <w:p w:rsidR="00F37C40" w:rsidRPr="00E646BF" w:rsidRDefault="00F37C40" w:rsidP="00A76095">
      <w:pPr>
        <w:pStyle w:val="Akapitzlist"/>
        <w:numPr>
          <w:ilvl w:val="0"/>
          <w:numId w:val="18"/>
        </w:numPr>
        <w:tabs>
          <w:tab w:val="clear" w:pos="1009"/>
        </w:tabs>
        <w:spacing w:line="276" w:lineRule="auto"/>
        <w:ind w:left="284" w:hanging="284"/>
        <w:contextualSpacing/>
        <w:jc w:val="both"/>
      </w:pPr>
      <w:r w:rsidRPr="00E646BF">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w:t>
      </w:r>
      <w:r w:rsidR="00627639">
        <w:t> </w:t>
      </w:r>
      <w:r w:rsidRPr="00E646BF">
        <w:t>postępowaniu.</w:t>
      </w:r>
    </w:p>
    <w:p w:rsidR="00F37C40" w:rsidRPr="00E646BF" w:rsidRDefault="00F37C40" w:rsidP="00A76095">
      <w:pPr>
        <w:pStyle w:val="Akapitzlist"/>
        <w:numPr>
          <w:ilvl w:val="0"/>
          <w:numId w:val="18"/>
        </w:numPr>
        <w:tabs>
          <w:tab w:val="clear" w:pos="1009"/>
        </w:tabs>
        <w:spacing w:line="276" w:lineRule="auto"/>
        <w:ind w:left="284" w:hanging="284"/>
        <w:contextualSpacing/>
        <w:jc w:val="both"/>
      </w:pPr>
      <w:r w:rsidRPr="00E646BF">
        <w:t xml:space="preserve">Wykonawcy wspólnie ubiegający się o udzielenie zamówienia dołączają do oferty oświadczenie, z którego wynika, które usługi wykonają poszczególni </w:t>
      </w:r>
      <w:r w:rsidR="00D965F2" w:rsidRPr="00E646BF">
        <w:t>W</w:t>
      </w:r>
      <w:r w:rsidRPr="00E646BF">
        <w:t>ykonawcy.</w:t>
      </w:r>
    </w:p>
    <w:p w:rsidR="0069659B" w:rsidRPr="00E646BF" w:rsidRDefault="00F37C40" w:rsidP="00A76095">
      <w:pPr>
        <w:pStyle w:val="Akapitzlist"/>
        <w:numPr>
          <w:ilvl w:val="0"/>
          <w:numId w:val="18"/>
        </w:numPr>
        <w:tabs>
          <w:tab w:val="clear" w:pos="1009"/>
        </w:tabs>
        <w:spacing w:line="276" w:lineRule="auto"/>
        <w:ind w:left="284" w:hanging="284"/>
        <w:contextualSpacing/>
        <w:jc w:val="both"/>
      </w:pPr>
      <w:r w:rsidRPr="00E646BF">
        <w:t>Oświadczenia i dokumenty potwierdzające brak podstaw do wykluczenia z postępowania składa każdy z Wykonawców wspólnie ubiegających się o zamówienie.</w:t>
      </w:r>
      <w:bookmarkStart w:id="1" w:name="bookmark11"/>
    </w:p>
    <w:p w:rsidR="00D965F2" w:rsidRPr="00A76095" w:rsidRDefault="00D965F2" w:rsidP="00DD5221">
      <w:pPr>
        <w:pStyle w:val="Akapitzlist"/>
        <w:spacing w:line="360" w:lineRule="auto"/>
        <w:ind w:left="426"/>
        <w:contextualSpacing/>
        <w:rPr>
          <w:sz w:val="10"/>
        </w:rPr>
      </w:pPr>
    </w:p>
    <w:p w:rsidR="00E31151" w:rsidRDefault="0069659B" w:rsidP="005C2FA8">
      <w:pPr>
        <w:pStyle w:val="Akapitzlist"/>
        <w:spacing w:line="276" w:lineRule="auto"/>
        <w:ind w:left="426" w:hanging="426"/>
        <w:contextualSpacing/>
        <w:jc w:val="both"/>
        <w:rPr>
          <w:b/>
        </w:rPr>
      </w:pPr>
      <w:r w:rsidRPr="00E646BF">
        <w:rPr>
          <w:b/>
        </w:rPr>
        <w:t>XI</w:t>
      </w:r>
      <w:r w:rsidR="00D965F2" w:rsidRPr="00E646BF">
        <w:rPr>
          <w:b/>
        </w:rPr>
        <w:t>II</w:t>
      </w:r>
      <w:r w:rsidRPr="00E646BF">
        <w:rPr>
          <w:b/>
        </w:rPr>
        <w:t xml:space="preserve">. </w:t>
      </w:r>
      <w:r w:rsidR="00A46169" w:rsidRPr="00E646BF">
        <w:rPr>
          <w:b/>
        </w:rPr>
        <w:t>INFORMACJA O ŚRODKACH KOM</w:t>
      </w:r>
      <w:r w:rsidR="005C2FA8">
        <w:rPr>
          <w:b/>
        </w:rPr>
        <w:t>UNIKACJI ELEKTRONICZNEJ, PRZY UŻ</w:t>
      </w:r>
      <w:r w:rsidR="00A46169" w:rsidRPr="00E646BF">
        <w:rPr>
          <w:b/>
        </w:rPr>
        <w:t>YCIU KTÓRYCH ZAMAW</w:t>
      </w:r>
      <w:r w:rsidR="001A28D8">
        <w:rPr>
          <w:b/>
        </w:rPr>
        <w:t>IAJĄCY BĘDZIE KOMU</w:t>
      </w:r>
      <w:r w:rsidR="00A76095">
        <w:rPr>
          <w:b/>
        </w:rPr>
        <w:t>NIKOWAŁ SIĘ Z </w:t>
      </w:r>
      <w:r w:rsidR="00A46169" w:rsidRPr="00E646BF">
        <w:rPr>
          <w:b/>
        </w:rPr>
        <w:t>WYKONAWCAMI ORAZ INFORMACJE O WYMAGANIACH TECHNICZNYCH I</w:t>
      </w:r>
      <w:r w:rsidR="00A76095">
        <w:rPr>
          <w:b/>
        </w:rPr>
        <w:t> </w:t>
      </w:r>
      <w:r w:rsidR="00A46169" w:rsidRPr="00E646BF">
        <w:rPr>
          <w:b/>
        </w:rPr>
        <w:t>ORGANIZACYJNYCH SPORZĄDZANIA, WYSYŁA</w:t>
      </w:r>
      <w:r w:rsidR="00AB5BD0" w:rsidRPr="00E646BF">
        <w:rPr>
          <w:b/>
        </w:rPr>
        <w:t>N</w:t>
      </w:r>
      <w:r w:rsidR="00A46169" w:rsidRPr="00E646BF">
        <w:rPr>
          <w:b/>
        </w:rPr>
        <w:t>IA I</w:t>
      </w:r>
      <w:r w:rsidR="00BA486F">
        <w:rPr>
          <w:b/>
        </w:rPr>
        <w:t> </w:t>
      </w:r>
      <w:r w:rsidR="00A46169" w:rsidRPr="00E646BF">
        <w:rPr>
          <w:b/>
        </w:rPr>
        <w:t xml:space="preserve">ODBIERANIA KORESPONDENCJI ELEKTRONICZNEJ </w:t>
      </w:r>
      <w:r w:rsidR="005C2FA8">
        <w:rPr>
          <w:b/>
        </w:rPr>
        <w:t>.</w:t>
      </w:r>
    </w:p>
    <w:p w:rsidR="00A76095" w:rsidRPr="00A76095" w:rsidRDefault="00A76095" w:rsidP="00A76095">
      <w:pPr>
        <w:pStyle w:val="Akapitzlist"/>
        <w:spacing w:line="276" w:lineRule="auto"/>
        <w:ind w:left="0"/>
        <w:contextualSpacing/>
        <w:jc w:val="both"/>
        <w:rPr>
          <w:b/>
          <w:sz w:val="10"/>
        </w:rPr>
      </w:pPr>
    </w:p>
    <w:p w:rsidR="00A46169" w:rsidRPr="00E646BF" w:rsidRDefault="00B61888" w:rsidP="00A76095">
      <w:pPr>
        <w:pStyle w:val="Akapitzlist"/>
        <w:numPr>
          <w:ilvl w:val="6"/>
          <w:numId w:val="28"/>
        </w:numPr>
        <w:autoSpaceDE w:val="0"/>
        <w:autoSpaceDN w:val="0"/>
        <w:adjustRightInd w:val="0"/>
        <w:spacing w:line="276" w:lineRule="auto"/>
        <w:ind w:left="284" w:right="91" w:hanging="284"/>
        <w:jc w:val="both"/>
        <w:rPr>
          <w:rFonts w:eastAsiaTheme="minorHAnsi"/>
          <w:color w:val="000000"/>
          <w:lang w:eastAsia="en-US"/>
        </w:rPr>
      </w:pPr>
      <w:r w:rsidRPr="00E646BF">
        <w:rPr>
          <w:bCs/>
        </w:rPr>
        <w:t xml:space="preserve">Komunikacja w postępowaniu o udzielenie zamówienia, w tym składanie ofert oraz przekazywanie dokumentów lub oświadczeń między zamawiającym a wykonawcą, z uwzględnieniem wyjątków określonych w ustawie </w:t>
      </w:r>
      <w:r w:rsidR="008F69DE">
        <w:t>P</w:t>
      </w:r>
      <w:r w:rsidR="008F69DE" w:rsidRPr="00A516C0">
        <w:t>zp</w:t>
      </w:r>
      <w:r w:rsidR="008F69DE">
        <w:rPr>
          <w:bCs/>
        </w:rPr>
        <w:t xml:space="preserve">, </w:t>
      </w:r>
      <w:r w:rsidRPr="00E646BF">
        <w:rPr>
          <w:bCs/>
        </w:rPr>
        <w:t xml:space="preserve">odbywa się przy użyciu środków komunikacji elektronicznej. Przez środki komunikacji elektronicznej rozumie się środki komunikacji elektronicznej zdefiniowane w ustawie z dnia 18 lipca 2002 r. o świadczeniu usług drogą elektroniczną (Dz. U. z 2020 r. poz. 344). </w:t>
      </w:r>
    </w:p>
    <w:p w:rsidR="00B61888" w:rsidRDefault="00747D91" w:rsidP="00A76095">
      <w:pPr>
        <w:pStyle w:val="Akapitzlist"/>
        <w:numPr>
          <w:ilvl w:val="6"/>
          <w:numId w:val="28"/>
        </w:numPr>
        <w:autoSpaceDE w:val="0"/>
        <w:autoSpaceDN w:val="0"/>
        <w:adjustRightInd w:val="0"/>
        <w:spacing w:line="276" w:lineRule="auto"/>
        <w:ind w:left="284" w:right="91" w:hanging="284"/>
        <w:jc w:val="both"/>
        <w:rPr>
          <w:rFonts w:eastAsiaTheme="minorHAnsi"/>
          <w:color w:val="000000"/>
          <w:lang w:eastAsia="en-US"/>
        </w:rPr>
      </w:pPr>
      <w:r w:rsidRPr="00E646BF">
        <w:rPr>
          <w:rFonts w:eastAsiaTheme="minorHAnsi"/>
          <w:color w:val="000000"/>
          <w:lang w:eastAsia="en-US"/>
        </w:rPr>
        <w:t>W postępowaniu o udzielenie zamówienia komunikacja między Zamawiającym a</w:t>
      </w:r>
      <w:r w:rsidR="008F69DE">
        <w:rPr>
          <w:rFonts w:eastAsiaTheme="minorHAnsi"/>
          <w:color w:val="000000"/>
          <w:lang w:eastAsia="en-US"/>
        </w:rPr>
        <w:t> </w:t>
      </w:r>
      <w:r w:rsidRPr="00E646BF">
        <w:rPr>
          <w:rFonts w:eastAsiaTheme="minorHAnsi"/>
          <w:color w:val="000000"/>
          <w:lang w:eastAsia="en-US"/>
        </w:rPr>
        <w:t>Wykonawcami odbywa się drogą elektroniczną przy użyciu</w:t>
      </w:r>
      <w:r w:rsidR="00B61888" w:rsidRPr="00E646BF">
        <w:rPr>
          <w:rFonts w:eastAsiaTheme="minorHAnsi"/>
          <w:color w:val="000000"/>
          <w:lang w:eastAsia="en-US"/>
        </w:rPr>
        <w:t>:</w:t>
      </w:r>
    </w:p>
    <w:p w:rsidR="00A76095" w:rsidRPr="00A76095" w:rsidRDefault="00A76095" w:rsidP="00A76095">
      <w:pPr>
        <w:pStyle w:val="Akapitzlist"/>
        <w:autoSpaceDE w:val="0"/>
        <w:autoSpaceDN w:val="0"/>
        <w:adjustRightInd w:val="0"/>
        <w:spacing w:line="276" w:lineRule="auto"/>
        <w:ind w:left="284" w:right="91"/>
        <w:jc w:val="both"/>
        <w:rPr>
          <w:rFonts w:eastAsiaTheme="minorHAnsi"/>
          <w:color w:val="000000"/>
          <w:sz w:val="10"/>
          <w:lang w:eastAsia="en-US"/>
        </w:rPr>
      </w:pPr>
    </w:p>
    <w:p w:rsidR="00650BD8" w:rsidRPr="00650BD8" w:rsidRDefault="00650BD8" w:rsidP="00650BD8">
      <w:pPr>
        <w:pStyle w:val="Akapitzlist"/>
        <w:numPr>
          <w:ilvl w:val="0"/>
          <w:numId w:val="31"/>
        </w:numPr>
        <w:autoSpaceDE w:val="0"/>
        <w:autoSpaceDN w:val="0"/>
        <w:adjustRightInd w:val="0"/>
        <w:spacing w:line="360" w:lineRule="auto"/>
        <w:rPr>
          <w:rFonts w:eastAsiaTheme="minorHAnsi"/>
          <w:color w:val="000000"/>
          <w:lang w:eastAsia="en-US"/>
        </w:rPr>
      </w:pPr>
      <w:r>
        <w:rPr>
          <w:rFonts w:eastAsiaTheme="minorHAnsi"/>
          <w:color w:val="000000"/>
          <w:lang w:eastAsia="en-US"/>
        </w:rPr>
        <w:t xml:space="preserve">mini portalu </w:t>
      </w:r>
      <w:hyperlink r:id="rId17" w:history="1">
        <w:r w:rsidR="00B61888" w:rsidRPr="00E646BF">
          <w:rPr>
            <w:rStyle w:val="Hipercze"/>
            <w:rFonts w:eastAsiaTheme="minorHAnsi"/>
            <w:lang w:eastAsia="en-US"/>
          </w:rPr>
          <w:t>https://miniportal.uzp.gov.pl/</w:t>
        </w:r>
      </w:hyperlink>
    </w:p>
    <w:p w:rsidR="00747D91" w:rsidRPr="00141B4E" w:rsidRDefault="00747D91" w:rsidP="00CE6CA2">
      <w:pPr>
        <w:pStyle w:val="Akapitzlist"/>
        <w:numPr>
          <w:ilvl w:val="0"/>
          <w:numId w:val="31"/>
        </w:numPr>
        <w:autoSpaceDE w:val="0"/>
        <w:autoSpaceDN w:val="0"/>
        <w:adjustRightInd w:val="0"/>
        <w:spacing w:line="360" w:lineRule="auto"/>
        <w:rPr>
          <w:rFonts w:eastAsiaTheme="minorHAnsi"/>
          <w:color w:val="000000"/>
          <w:lang w:eastAsia="en-US"/>
        </w:rPr>
      </w:pPr>
      <w:r w:rsidRPr="00141B4E">
        <w:rPr>
          <w:rFonts w:eastAsiaTheme="minorHAnsi"/>
          <w:color w:val="000000"/>
          <w:lang w:eastAsia="en-US"/>
        </w:rPr>
        <w:t>ePUAPu</w:t>
      </w:r>
      <w:r w:rsidR="00650BD8" w:rsidRPr="00141B4E">
        <w:rPr>
          <w:rFonts w:eastAsiaTheme="minorHAnsi"/>
          <w:color w:val="000000"/>
          <w:lang w:eastAsia="en-US"/>
        </w:rPr>
        <w:t xml:space="preserve"> </w:t>
      </w:r>
      <w:hyperlink r:id="rId18" w:history="1">
        <w:r w:rsidR="00EE2000" w:rsidRPr="00141B4E">
          <w:rPr>
            <w:rStyle w:val="Hipercze"/>
            <w:rFonts w:eastAsiaTheme="minorHAnsi"/>
            <w:lang w:eastAsia="en-US"/>
          </w:rPr>
          <w:t>https://epuap.gov.pl/wps/portal/</w:t>
        </w:r>
      </w:hyperlink>
    </w:p>
    <w:p w:rsidR="00A46169" w:rsidRPr="00E646BF" w:rsidRDefault="00747D91" w:rsidP="00A76095">
      <w:pPr>
        <w:pStyle w:val="Akapitzlist"/>
        <w:numPr>
          <w:ilvl w:val="6"/>
          <w:numId w:val="28"/>
        </w:numPr>
        <w:autoSpaceDE w:val="0"/>
        <w:autoSpaceDN w:val="0"/>
        <w:adjustRightInd w:val="0"/>
        <w:spacing w:line="276" w:lineRule="auto"/>
        <w:ind w:left="284" w:right="91" w:hanging="284"/>
        <w:jc w:val="both"/>
        <w:rPr>
          <w:rFonts w:eastAsiaTheme="minorHAnsi"/>
          <w:color w:val="000000"/>
          <w:lang w:eastAsia="en-US"/>
        </w:rPr>
      </w:pPr>
      <w:r w:rsidRPr="00E646BF">
        <w:rPr>
          <w:rFonts w:eastAsiaTheme="minorHAnsi"/>
          <w:color w:val="000000"/>
          <w:lang w:eastAsia="en-US"/>
        </w:rPr>
        <w:lastRenderedPageBreak/>
        <w:t>Wykonawca zamierzający wziąć udział w postępowaniu o udzielenie zamówienia publiczneg</w:t>
      </w:r>
      <w:r w:rsidR="00B61888" w:rsidRPr="00E646BF">
        <w:rPr>
          <w:rFonts w:eastAsiaTheme="minorHAnsi"/>
          <w:color w:val="000000"/>
          <w:lang w:eastAsia="en-US"/>
        </w:rPr>
        <w:t xml:space="preserve">o, </w:t>
      </w:r>
      <w:r w:rsidR="00B61888" w:rsidRPr="00E646BF">
        <w:rPr>
          <w:rFonts w:eastAsiaTheme="minorHAnsi"/>
          <w:b/>
          <w:color w:val="000000"/>
          <w:lang w:eastAsia="en-US"/>
        </w:rPr>
        <w:t xml:space="preserve">musi posiadać konto na </w:t>
      </w:r>
      <w:r w:rsidR="001A28D8">
        <w:rPr>
          <w:rFonts w:eastAsiaTheme="minorHAnsi"/>
          <w:b/>
          <w:color w:val="000000"/>
          <w:lang w:eastAsia="en-US"/>
        </w:rPr>
        <w:t>ePUAP</w:t>
      </w:r>
      <w:r w:rsidR="00477BF7" w:rsidRPr="00E646BF">
        <w:rPr>
          <w:rFonts w:eastAsiaTheme="minorHAnsi"/>
          <w:b/>
          <w:color w:val="000000"/>
          <w:lang w:eastAsia="en-US"/>
        </w:rPr>
        <w:t>.</w:t>
      </w:r>
      <w:r w:rsidRPr="00E646BF">
        <w:rPr>
          <w:rFonts w:eastAsiaTheme="minorHAnsi"/>
          <w:color w:val="000000"/>
          <w:lang w:eastAsia="en-US"/>
        </w:rPr>
        <w:t xml:space="preserve"> Wykonawca posiadający konto na ePUAP ma dostęp do </w:t>
      </w:r>
      <w:r w:rsidR="00566C22" w:rsidRPr="00E646BF">
        <w:rPr>
          <w:rFonts w:eastAsiaTheme="minorHAnsi"/>
          <w:color w:val="000000"/>
          <w:lang w:eastAsia="en-US"/>
        </w:rPr>
        <w:t>FORMULARZA</w:t>
      </w:r>
      <w:r w:rsidRPr="00E646BF">
        <w:rPr>
          <w:rFonts w:eastAsiaTheme="minorHAnsi"/>
          <w:color w:val="000000"/>
          <w:lang w:eastAsia="en-US"/>
        </w:rPr>
        <w:t>: złożenia, zmiany</w:t>
      </w:r>
      <w:r w:rsidR="004C240B">
        <w:rPr>
          <w:rFonts w:eastAsiaTheme="minorHAnsi"/>
          <w:color w:val="000000"/>
          <w:lang w:eastAsia="en-US"/>
        </w:rPr>
        <w:t>,</w:t>
      </w:r>
      <w:r w:rsidRPr="00E646BF">
        <w:rPr>
          <w:rFonts w:eastAsiaTheme="minorHAnsi"/>
          <w:color w:val="000000"/>
          <w:lang w:eastAsia="en-US"/>
        </w:rPr>
        <w:t xml:space="preserve"> wycofania oferty lub wniosku oraz formularza do komunikacji. </w:t>
      </w:r>
    </w:p>
    <w:p w:rsidR="00A46169" w:rsidRPr="00E646BF" w:rsidRDefault="00A12E65" w:rsidP="00A76095">
      <w:pPr>
        <w:pStyle w:val="Akapitzlist"/>
        <w:numPr>
          <w:ilvl w:val="6"/>
          <w:numId w:val="28"/>
        </w:numPr>
        <w:autoSpaceDE w:val="0"/>
        <w:autoSpaceDN w:val="0"/>
        <w:adjustRightInd w:val="0"/>
        <w:spacing w:line="276" w:lineRule="auto"/>
        <w:ind w:left="284" w:right="91" w:hanging="284"/>
        <w:jc w:val="both"/>
        <w:rPr>
          <w:rFonts w:eastAsiaTheme="minorHAnsi"/>
          <w:color w:val="000000"/>
          <w:lang w:eastAsia="en-US"/>
        </w:rPr>
      </w:pPr>
      <w:r w:rsidRPr="00E646BF">
        <w:rPr>
          <w:rFonts w:eastAsiaTheme="minorHAnsi"/>
          <w:color w:val="000000"/>
          <w:lang w:eastAsia="en-US"/>
        </w:rPr>
        <w:t>Wykonawca przystępując do niniejszego postępowania o udzielenie zamówienia publicznego, akceptuje warunki korzystania z miniPortalu, określone w Regulaminie miniPortalu oraz zobowiązuje się przestrze</w:t>
      </w:r>
      <w:r w:rsidR="00650BD8">
        <w:rPr>
          <w:rFonts w:eastAsiaTheme="minorHAnsi"/>
          <w:color w:val="000000"/>
          <w:lang w:eastAsia="en-US"/>
        </w:rPr>
        <w:t xml:space="preserve">gać postanowień tego regulaminu </w:t>
      </w:r>
      <w:hyperlink r:id="rId19" w:history="1">
        <w:r w:rsidR="00A46169" w:rsidRPr="00E646BF">
          <w:rPr>
            <w:rStyle w:val="Hipercze"/>
            <w:rFonts w:eastAsiaTheme="minorHAnsi"/>
            <w:lang w:eastAsia="en-US"/>
          </w:rPr>
          <w:t>https://miniportal.uzp.gov.pl/Instrukcja_uzytkownika_miniPortal-ePUAP.pdf</w:t>
        </w:r>
      </w:hyperlink>
      <w:r w:rsidR="00A46169" w:rsidRPr="00E646BF">
        <w:rPr>
          <w:rFonts w:eastAsiaTheme="minorHAnsi"/>
          <w:color w:val="000000"/>
          <w:lang w:eastAsia="en-US"/>
        </w:rPr>
        <w:t xml:space="preserve">. </w:t>
      </w:r>
    </w:p>
    <w:p w:rsidR="00477BF7" w:rsidRPr="00E646BF" w:rsidRDefault="00477BF7" w:rsidP="00A76095">
      <w:pPr>
        <w:pStyle w:val="Akapitzlist"/>
        <w:autoSpaceDE w:val="0"/>
        <w:autoSpaceDN w:val="0"/>
        <w:adjustRightInd w:val="0"/>
        <w:spacing w:line="276" w:lineRule="auto"/>
        <w:ind w:left="284" w:right="91"/>
        <w:jc w:val="both"/>
        <w:rPr>
          <w:rFonts w:eastAsiaTheme="minorHAnsi"/>
          <w:color w:val="000000"/>
          <w:lang w:eastAsia="en-US"/>
        </w:rPr>
      </w:pPr>
      <w:r w:rsidRPr="00E646BF">
        <w:rPr>
          <w:rFonts w:eastAsiaTheme="minorHAnsi"/>
          <w:color w:val="000000"/>
          <w:lang w:eastAsia="en-US"/>
        </w:rPr>
        <w:t xml:space="preserve">Z pozycji </w:t>
      </w:r>
      <w:hyperlink r:id="rId20" w:history="1">
        <w:r w:rsidRPr="00E646BF">
          <w:rPr>
            <w:rStyle w:val="Hipercze"/>
            <w:rFonts w:eastAsiaTheme="minorHAnsi"/>
            <w:lang w:eastAsia="en-US"/>
          </w:rPr>
          <w:t>https://miniportal.uzp.gov.pl/</w:t>
        </w:r>
      </w:hyperlink>
      <w:r w:rsidR="004C240B">
        <w:t xml:space="preserve"> </w:t>
      </w:r>
      <w:r w:rsidRPr="00E646BF">
        <w:rPr>
          <w:rFonts w:eastAsiaTheme="minorHAnsi"/>
          <w:color w:val="000000"/>
          <w:lang w:eastAsia="en-US"/>
        </w:rPr>
        <w:t>Wykonawca posiada dostęp</w:t>
      </w:r>
      <w:r w:rsidR="00650BD8">
        <w:rPr>
          <w:rFonts w:eastAsiaTheme="minorHAnsi"/>
          <w:color w:val="000000"/>
          <w:lang w:eastAsia="en-US"/>
        </w:rPr>
        <w:t xml:space="preserve"> </w:t>
      </w:r>
      <w:r w:rsidRPr="00E646BF">
        <w:rPr>
          <w:rFonts w:eastAsiaTheme="minorHAnsi"/>
          <w:color w:val="000000"/>
          <w:lang w:eastAsia="en-US"/>
        </w:rPr>
        <w:t>do  FORMULARZA: złożenia, zmiany</w:t>
      </w:r>
      <w:r w:rsidR="00650BD8">
        <w:rPr>
          <w:rFonts w:eastAsiaTheme="minorHAnsi"/>
          <w:color w:val="000000"/>
          <w:lang w:eastAsia="en-US"/>
        </w:rPr>
        <w:t>,</w:t>
      </w:r>
      <w:r w:rsidRPr="00E646BF">
        <w:rPr>
          <w:rFonts w:eastAsiaTheme="minorHAnsi"/>
          <w:color w:val="000000"/>
          <w:lang w:eastAsia="en-US"/>
        </w:rPr>
        <w:t xml:space="preserve"> wycofania oferty lub wniosku oraz FORMULARZA do Komunikacji. </w:t>
      </w:r>
    </w:p>
    <w:p w:rsidR="00A46169" w:rsidRPr="00E646BF" w:rsidRDefault="00747D91" w:rsidP="00A76095">
      <w:pPr>
        <w:pStyle w:val="Akapitzlist"/>
        <w:numPr>
          <w:ilvl w:val="6"/>
          <w:numId w:val="28"/>
        </w:numPr>
        <w:autoSpaceDE w:val="0"/>
        <w:autoSpaceDN w:val="0"/>
        <w:adjustRightInd w:val="0"/>
        <w:spacing w:line="276" w:lineRule="auto"/>
        <w:ind w:left="284" w:right="91" w:hanging="284"/>
        <w:jc w:val="both"/>
        <w:rPr>
          <w:rFonts w:eastAsiaTheme="minorHAnsi"/>
          <w:color w:val="000000"/>
          <w:lang w:eastAsia="en-US"/>
        </w:rPr>
      </w:pPr>
      <w:r w:rsidRPr="00E646BF">
        <w:rPr>
          <w:rFonts w:eastAsiaTheme="minorHAnsi"/>
          <w:color w:val="000000"/>
          <w:lang w:eastAsia="en-US"/>
        </w:rPr>
        <w:t xml:space="preserve">Wymagania techniczne i organizacyjne wysyłania i odbierania korespondencji elektronicznej przekazywanej przy ich użyciu, opisane zostały w Regulaminie korzystania z miniPortalu dostępnym pod adresem </w:t>
      </w:r>
      <w:hyperlink r:id="rId21" w:history="1">
        <w:r w:rsidR="004C240B" w:rsidRPr="008A0D09">
          <w:rPr>
            <w:rStyle w:val="Hipercze"/>
            <w:rFonts w:eastAsiaTheme="minorHAnsi"/>
            <w:lang w:eastAsia="en-US"/>
          </w:rPr>
          <w:t>https://miniportal.uzp.gov.pl/</w:t>
        </w:r>
      </w:hyperlink>
      <w:r w:rsidR="004C240B">
        <w:rPr>
          <w:rFonts w:eastAsiaTheme="minorHAnsi"/>
          <w:color w:val="000000"/>
          <w:lang w:eastAsia="en-US"/>
        </w:rPr>
        <w:t xml:space="preserve"> </w:t>
      </w:r>
      <w:r w:rsidRPr="00E646BF">
        <w:rPr>
          <w:rFonts w:eastAsiaTheme="minorHAnsi"/>
          <w:color w:val="000000"/>
          <w:lang w:eastAsia="en-US"/>
        </w:rPr>
        <w:t>oraz Regulaminie ePUAP.</w:t>
      </w:r>
    </w:p>
    <w:p w:rsidR="00776A72" w:rsidRPr="00E646BF" w:rsidRDefault="00747D91" w:rsidP="00A76095">
      <w:pPr>
        <w:pStyle w:val="Akapitzlist"/>
        <w:numPr>
          <w:ilvl w:val="6"/>
          <w:numId w:val="28"/>
        </w:numPr>
        <w:autoSpaceDE w:val="0"/>
        <w:autoSpaceDN w:val="0"/>
        <w:adjustRightInd w:val="0"/>
        <w:spacing w:line="276" w:lineRule="auto"/>
        <w:ind w:left="284" w:right="91" w:hanging="284"/>
        <w:jc w:val="both"/>
        <w:rPr>
          <w:rFonts w:eastAsiaTheme="minorHAnsi"/>
          <w:color w:val="000000"/>
          <w:lang w:eastAsia="en-US"/>
        </w:rPr>
      </w:pPr>
      <w:r w:rsidRPr="00E646BF">
        <w:rPr>
          <w:rFonts w:eastAsiaTheme="minorHAnsi"/>
          <w:color w:val="000000"/>
          <w:lang w:eastAsia="en-US"/>
        </w:rPr>
        <w:t xml:space="preserve">Maksymalny rozmiar plików przesyłanych za pośrednictwem dedykowanych formularzy do: złożenia i wycofania oferty oraz do komunikacji wynosi 150MB. </w:t>
      </w:r>
      <w:r w:rsidR="00A12E65" w:rsidRPr="00E646BF">
        <w:rPr>
          <w:bCs/>
        </w:rPr>
        <w:t>Ofertę, oświadczenia, o k</w:t>
      </w:r>
      <w:r w:rsidR="00650BD8">
        <w:rPr>
          <w:bCs/>
        </w:rPr>
        <w:t>tórych mowa w art. 125 ust. 1 P</w:t>
      </w:r>
      <w:r w:rsidR="005C2FA8">
        <w:rPr>
          <w:bCs/>
        </w:rPr>
        <w:t>zp</w:t>
      </w:r>
      <w:r w:rsidR="00A12E65" w:rsidRPr="00E646BF">
        <w:rPr>
          <w:bCs/>
        </w:rPr>
        <w:t>, podmiotowe środki dowodowe, pełnomocnictwa, zobowiązanie podmiotu udostępniającego zasoby sporządza się w postaci elektronicznej, w</w:t>
      </w:r>
      <w:r w:rsidR="00650BD8">
        <w:rPr>
          <w:bCs/>
        </w:rPr>
        <w:t> </w:t>
      </w:r>
      <w:r w:rsidR="00A12E65" w:rsidRPr="00E646BF">
        <w:rPr>
          <w:bCs/>
        </w:rPr>
        <w:t xml:space="preserve">ogólnie dostępnych formatach danych, w szczególności </w:t>
      </w:r>
      <w:r w:rsidR="00A12E65" w:rsidRPr="00E646BF">
        <w:rPr>
          <w:b/>
          <w:bCs/>
        </w:rPr>
        <w:t>w formatach</w:t>
      </w:r>
      <w:r w:rsidR="00650BD8">
        <w:rPr>
          <w:b/>
          <w:bCs/>
        </w:rPr>
        <w:t xml:space="preserve">: </w:t>
      </w:r>
      <w:r w:rsidR="00687FDB">
        <w:rPr>
          <w:b/>
          <w:bCs/>
        </w:rPr>
        <w:t>.</w:t>
      </w:r>
      <w:r w:rsidR="00A12E65" w:rsidRPr="00E646BF">
        <w:rPr>
          <w:bCs/>
        </w:rPr>
        <w:t xml:space="preserve">txt, </w:t>
      </w:r>
      <w:r w:rsidR="00687FDB">
        <w:rPr>
          <w:bCs/>
        </w:rPr>
        <w:t>.</w:t>
      </w:r>
      <w:r w:rsidR="00650BD8">
        <w:rPr>
          <w:bCs/>
        </w:rPr>
        <w:t xml:space="preserve">rtf, </w:t>
      </w:r>
      <w:r w:rsidR="00687FDB">
        <w:rPr>
          <w:bCs/>
        </w:rPr>
        <w:t>.</w:t>
      </w:r>
      <w:r w:rsidR="00650BD8">
        <w:rPr>
          <w:bCs/>
        </w:rPr>
        <w:t xml:space="preserve">pdf, </w:t>
      </w:r>
      <w:r w:rsidR="00687FDB">
        <w:rPr>
          <w:bCs/>
        </w:rPr>
        <w:t>.</w:t>
      </w:r>
      <w:r w:rsidR="00A12E65" w:rsidRPr="00E646BF">
        <w:rPr>
          <w:bCs/>
        </w:rPr>
        <w:t>doc,</w:t>
      </w:r>
      <w:r w:rsidR="00650BD8">
        <w:rPr>
          <w:bCs/>
        </w:rPr>
        <w:t xml:space="preserve"> </w:t>
      </w:r>
      <w:r w:rsidR="00687FDB">
        <w:rPr>
          <w:bCs/>
        </w:rPr>
        <w:t>.</w:t>
      </w:r>
      <w:r w:rsidR="00650BD8">
        <w:rPr>
          <w:bCs/>
        </w:rPr>
        <w:t xml:space="preserve">docx, </w:t>
      </w:r>
      <w:r w:rsidR="00687FDB">
        <w:rPr>
          <w:bCs/>
        </w:rPr>
        <w:t>.</w:t>
      </w:r>
      <w:r w:rsidR="00A12E65" w:rsidRPr="00E646BF">
        <w:rPr>
          <w:bCs/>
        </w:rPr>
        <w:t>odt</w:t>
      </w:r>
      <w:r w:rsidR="00650BD8">
        <w:rPr>
          <w:bCs/>
        </w:rPr>
        <w:t xml:space="preserve"> </w:t>
      </w:r>
      <w:r w:rsidR="00650BD8">
        <w:rPr>
          <w:b/>
          <w:bCs/>
        </w:rPr>
        <w:t xml:space="preserve">(zalecany </w:t>
      </w:r>
      <w:r w:rsidR="00687FDB">
        <w:rPr>
          <w:b/>
          <w:bCs/>
        </w:rPr>
        <w:t>.</w:t>
      </w:r>
      <w:r w:rsidR="00E426B0" w:rsidRPr="00E646BF">
        <w:rPr>
          <w:b/>
          <w:bCs/>
        </w:rPr>
        <w:t>pdf).</w:t>
      </w:r>
      <w:r w:rsidR="00650BD8">
        <w:rPr>
          <w:b/>
          <w:bCs/>
        </w:rPr>
        <w:t xml:space="preserve"> </w:t>
      </w:r>
      <w:r w:rsidR="00A12E65" w:rsidRPr="00E646BF">
        <w:rPr>
          <w:bCs/>
        </w:rPr>
        <w:t xml:space="preserve">Ofertę, a także oświadczenie </w:t>
      </w:r>
      <w:r w:rsidR="00627639">
        <w:rPr>
          <w:bCs/>
        </w:rPr>
        <w:t>o jakim mowa w Rozdziale X ust.</w:t>
      </w:r>
      <w:r w:rsidR="00A12E65" w:rsidRPr="00E646BF">
        <w:rPr>
          <w:bCs/>
        </w:rPr>
        <w:t>1 SWZ składa się, pod rygorem nieważności, w formie elektronicznej lub w postaci elektronicznej opatrzonej podpisem zaufanym lub podpisem osobistym.</w:t>
      </w:r>
    </w:p>
    <w:p w:rsidR="00727466" w:rsidRPr="00E646BF" w:rsidRDefault="00727466" w:rsidP="00CE6CA2">
      <w:pPr>
        <w:pStyle w:val="Akapitzlist"/>
        <w:numPr>
          <w:ilvl w:val="6"/>
          <w:numId w:val="28"/>
        </w:numPr>
        <w:autoSpaceDE w:val="0"/>
        <w:autoSpaceDN w:val="0"/>
        <w:adjustRightInd w:val="0"/>
        <w:spacing w:line="360" w:lineRule="auto"/>
        <w:ind w:left="284" w:right="91" w:hanging="284"/>
        <w:rPr>
          <w:rFonts w:eastAsiaTheme="minorHAnsi"/>
          <w:color w:val="000000"/>
          <w:lang w:eastAsia="en-US"/>
        </w:rPr>
      </w:pPr>
      <w:r w:rsidRPr="00E646BF">
        <w:rPr>
          <w:bCs/>
        </w:rPr>
        <w:t xml:space="preserve">Wymagania techniczne związane </w:t>
      </w:r>
      <w:r w:rsidR="00151C7C" w:rsidRPr="00E646BF">
        <w:rPr>
          <w:bCs/>
        </w:rPr>
        <w:t xml:space="preserve">z </w:t>
      </w:r>
      <w:r w:rsidRPr="00E646BF">
        <w:rPr>
          <w:bCs/>
        </w:rPr>
        <w:t>minimum sprzętow</w:t>
      </w:r>
      <w:r w:rsidR="00151C7C" w:rsidRPr="00E646BF">
        <w:rPr>
          <w:bCs/>
        </w:rPr>
        <w:t>ym</w:t>
      </w:r>
      <w:r w:rsidRPr="00E646BF">
        <w:rPr>
          <w:bCs/>
        </w:rPr>
        <w:t xml:space="preserve"> i programow</w:t>
      </w:r>
      <w:r w:rsidR="00151C7C" w:rsidRPr="00E646BF">
        <w:rPr>
          <w:bCs/>
        </w:rPr>
        <w:t>ym</w:t>
      </w:r>
      <w:r w:rsidRPr="00E646BF">
        <w:rPr>
          <w:bCs/>
        </w:rPr>
        <w:t>:</w:t>
      </w:r>
    </w:p>
    <w:p w:rsidR="00727466" w:rsidRPr="00E646BF" w:rsidRDefault="00727466" w:rsidP="00A51B07">
      <w:pPr>
        <w:pStyle w:val="Akapitzlist"/>
        <w:numPr>
          <w:ilvl w:val="3"/>
          <w:numId w:val="26"/>
        </w:numPr>
        <w:autoSpaceDE w:val="0"/>
        <w:autoSpaceDN w:val="0"/>
        <w:adjustRightInd w:val="0"/>
        <w:spacing w:line="276" w:lineRule="auto"/>
        <w:ind w:right="91"/>
        <w:jc w:val="both"/>
        <w:rPr>
          <w:rFonts w:eastAsiaTheme="minorHAnsi"/>
          <w:color w:val="000000"/>
          <w:lang w:eastAsia="en-US"/>
        </w:rPr>
      </w:pPr>
      <w:r w:rsidRPr="00E646BF">
        <w:rPr>
          <w:bCs/>
        </w:rPr>
        <w:t>Urządzenia teleinformatyczne z dostępem do sieci Internet z systemem operacyjnym: Windows, MacOS lub Linux</w:t>
      </w:r>
      <w:r w:rsidR="00627639">
        <w:rPr>
          <w:bCs/>
        </w:rPr>
        <w:t>,</w:t>
      </w:r>
    </w:p>
    <w:p w:rsidR="008620EB" w:rsidRPr="00E646BF" w:rsidRDefault="008620EB" w:rsidP="00A51B07">
      <w:pPr>
        <w:pStyle w:val="Akapitzlist"/>
        <w:numPr>
          <w:ilvl w:val="3"/>
          <w:numId w:val="26"/>
        </w:numPr>
        <w:autoSpaceDE w:val="0"/>
        <w:autoSpaceDN w:val="0"/>
        <w:adjustRightInd w:val="0"/>
        <w:spacing w:line="276" w:lineRule="auto"/>
        <w:ind w:right="91"/>
        <w:jc w:val="both"/>
        <w:rPr>
          <w:rFonts w:eastAsiaTheme="minorHAnsi"/>
          <w:color w:val="000000"/>
          <w:lang w:eastAsia="en-US"/>
        </w:rPr>
      </w:pPr>
      <w:r w:rsidRPr="00E646BF">
        <w:rPr>
          <w:bCs/>
        </w:rPr>
        <w:t xml:space="preserve">przeglądarka internetowa: Microsoft Internet Explorer od wersji 11.0,  Mozilla Firefox od wersji 15, Google Chrome od wersji 20, </w:t>
      </w:r>
    </w:p>
    <w:p w:rsidR="008620EB" w:rsidRPr="00E646BF" w:rsidRDefault="00151C7C" w:rsidP="00A51B07">
      <w:pPr>
        <w:pStyle w:val="Akapitzlist"/>
        <w:numPr>
          <w:ilvl w:val="3"/>
          <w:numId w:val="26"/>
        </w:numPr>
        <w:autoSpaceDE w:val="0"/>
        <w:autoSpaceDN w:val="0"/>
        <w:adjustRightInd w:val="0"/>
        <w:spacing w:line="276" w:lineRule="auto"/>
        <w:ind w:right="91"/>
        <w:jc w:val="both"/>
        <w:rPr>
          <w:rFonts w:eastAsiaTheme="minorHAnsi"/>
          <w:color w:val="000000"/>
          <w:lang w:eastAsia="en-US"/>
        </w:rPr>
      </w:pPr>
      <w:r w:rsidRPr="00E646BF">
        <w:rPr>
          <w:bCs/>
        </w:rPr>
        <w:t xml:space="preserve">założony </w:t>
      </w:r>
      <w:r w:rsidR="008620EB" w:rsidRPr="00E646BF">
        <w:rPr>
          <w:bCs/>
        </w:rPr>
        <w:t>pr</w:t>
      </w:r>
      <w:r w:rsidR="00650BD8">
        <w:rPr>
          <w:bCs/>
        </w:rPr>
        <w:t>ofil zaufany w systemie ePUAP (</w:t>
      </w:r>
      <w:r w:rsidR="008620EB" w:rsidRPr="00E646BF">
        <w:rPr>
          <w:bCs/>
        </w:rPr>
        <w:t>rekomendowany dodatkowy profil firmowy)</w:t>
      </w:r>
      <w:r w:rsidR="00627639">
        <w:rPr>
          <w:bCs/>
        </w:rPr>
        <w:t>,</w:t>
      </w:r>
    </w:p>
    <w:p w:rsidR="008620EB" w:rsidRPr="00E646BF" w:rsidRDefault="008620EB" w:rsidP="00BE2B0B">
      <w:pPr>
        <w:pStyle w:val="Akapitzlist"/>
        <w:numPr>
          <w:ilvl w:val="3"/>
          <w:numId w:val="26"/>
        </w:numPr>
        <w:autoSpaceDE w:val="0"/>
        <w:autoSpaceDN w:val="0"/>
        <w:adjustRightInd w:val="0"/>
        <w:spacing w:line="276" w:lineRule="auto"/>
        <w:ind w:right="91"/>
        <w:rPr>
          <w:rFonts w:eastAsiaTheme="minorHAnsi"/>
          <w:color w:val="000000"/>
          <w:lang w:eastAsia="en-US"/>
        </w:rPr>
      </w:pPr>
      <w:r w:rsidRPr="00E646BF">
        <w:rPr>
          <w:bCs/>
        </w:rPr>
        <w:t>podpis elektroniczny</w:t>
      </w:r>
      <w:r w:rsidR="00627639">
        <w:rPr>
          <w:bCs/>
        </w:rPr>
        <w:t>,</w:t>
      </w:r>
    </w:p>
    <w:p w:rsidR="00A51B07" w:rsidRPr="00BE2B0B" w:rsidRDefault="008620EB" w:rsidP="008F69DE">
      <w:pPr>
        <w:pStyle w:val="Akapitzlist"/>
        <w:numPr>
          <w:ilvl w:val="0"/>
          <w:numId w:val="34"/>
        </w:numPr>
        <w:autoSpaceDE w:val="0"/>
        <w:autoSpaceDN w:val="0"/>
        <w:adjustRightInd w:val="0"/>
        <w:spacing w:line="276" w:lineRule="auto"/>
        <w:ind w:left="851" w:right="91" w:hanging="284"/>
        <w:jc w:val="both"/>
        <w:rPr>
          <w:rFonts w:eastAsiaTheme="minorHAnsi"/>
          <w:color w:val="000000"/>
          <w:lang w:eastAsia="en-US"/>
        </w:rPr>
      </w:pPr>
      <w:r w:rsidRPr="00E646BF">
        <w:rPr>
          <w:bCs/>
        </w:rPr>
        <w:t>certyfikat podpisu kwalifikowanego,</w:t>
      </w:r>
      <w:r w:rsidR="00627639">
        <w:rPr>
          <w:bCs/>
        </w:rPr>
        <w:t xml:space="preserve"> </w:t>
      </w:r>
      <w:r w:rsidR="00E426B0" w:rsidRPr="00E646BF">
        <w:rPr>
          <w:bCs/>
        </w:rPr>
        <w:t>(dopuszczalne formaty podpisów: PaDES – format.pdf, XaDES –</w:t>
      </w:r>
      <w:r w:rsidR="00627639">
        <w:rPr>
          <w:bCs/>
        </w:rPr>
        <w:t xml:space="preserve"> </w:t>
      </w:r>
      <w:r w:rsidR="00E426B0" w:rsidRPr="00E646BF">
        <w:rPr>
          <w:bCs/>
        </w:rPr>
        <w:t>pozostałe formaty),</w:t>
      </w:r>
    </w:p>
    <w:p w:rsidR="008620EB" w:rsidRPr="00E646BF" w:rsidRDefault="008620EB" w:rsidP="008F69DE">
      <w:pPr>
        <w:pStyle w:val="Akapitzlist"/>
        <w:numPr>
          <w:ilvl w:val="0"/>
          <w:numId w:val="34"/>
        </w:numPr>
        <w:autoSpaceDE w:val="0"/>
        <w:autoSpaceDN w:val="0"/>
        <w:adjustRightInd w:val="0"/>
        <w:spacing w:line="276" w:lineRule="auto"/>
        <w:ind w:left="851" w:right="91" w:hanging="284"/>
        <w:rPr>
          <w:rFonts w:eastAsiaTheme="minorHAnsi"/>
          <w:color w:val="000000"/>
          <w:lang w:eastAsia="en-US"/>
        </w:rPr>
      </w:pPr>
      <w:r w:rsidRPr="00E646BF">
        <w:rPr>
          <w:bCs/>
        </w:rPr>
        <w:t>profil zaufany</w:t>
      </w:r>
      <w:r w:rsidR="00627639">
        <w:rPr>
          <w:bCs/>
        </w:rPr>
        <w:t>,</w:t>
      </w:r>
    </w:p>
    <w:p w:rsidR="00E426B0" w:rsidRPr="00E646BF" w:rsidRDefault="008620EB" w:rsidP="008F69DE">
      <w:pPr>
        <w:pStyle w:val="Akapitzlist"/>
        <w:numPr>
          <w:ilvl w:val="0"/>
          <w:numId w:val="34"/>
        </w:numPr>
        <w:autoSpaceDE w:val="0"/>
        <w:autoSpaceDN w:val="0"/>
        <w:adjustRightInd w:val="0"/>
        <w:spacing w:line="276" w:lineRule="auto"/>
        <w:ind w:left="851" w:right="91" w:hanging="284"/>
        <w:rPr>
          <w:rFonts w:eastAsiaTheme="minorHAnsi"/>
          <w:color w:val="000000"/>
          <w:lang w:eastAsia="en-US"/>
        </w:rPr>
      </w:pPr>
      <w:r w:rsidRPr="00E646BF">
        <w:rPr>
          <w:bCs/>
        </w:rPr>
        <w:t xml:space="preserve">e-dowód </w:t>
      </w:r>
      <w:r w:rsidR="00151C7C" w:rsidRPr="00E646BF">
        <w:rPr>
          <w:bCs/>
        </w:rPr>
        <w:t>.</w:t>
      </w:r>
    </w:p>
    <w:p w:rsidR="00776A72" w:rsidRPr="00E646BF" w:rsidRDefault="00747D91" w:rsidP="00A51B07">
      <w:pPr>
        <w:pStyle w:val="Akapitzlist"/>
        <w:numPr>
          <w:ilvl w:val="6"/>
          <w:numId w:val="28"/>
        </w:numPr>
        <w:autoSpaceDE w:val="0"/>
        <w:autoSpaceDN w:val="0"/>
        <w:adjustRightInd w:val="0"/>
        <w:spacing w:line="276" w:lineRule="auto"/>
        <w:ind w:left="567" w:right="91" w:hanging="567"/>
        <w:jc w:val="both"/>
        <w:rPr>
          <w:rFonts w:eastAsiaTheme="minorHAnsi"/>
          <w:color w:val="000000"/>
          <w:lang w:eastAsia="en-US"/>
        </w:rPr>
      </w:pPr>
      <w:r w:rsidRPr="00E646BF">
        <w:rPr>
          <w:rFonts w:eastAsiaTheme="minorHAnsi"/>
          <w:color w:val="000000"/>
          <w:lang w:eastAsia="en-US"/>
        </w:rPr>
        <w:t xml:space="preserve">Za datę przekazania oferty, oświadczenia, o którym mowa w art. 125 ust. 1 Pzp, podmiotowych środków dowodowych, przedmiotowych środków dowodowych oraz innych informacji, oświadczeń lub dokumentów, przekazywanych w postępowaniu, przyjmuje się datę ich przekazania na ePUAP. </w:t>
      </w:r>
    </w:p>
    <w:p w:rsidR="00A46169" w:rsidRPr="00E646BF" w:rsidRDefault="00747D91" w:rsidP="00A51B07">
      <w:pPr>
        <w:pStyle w:val="Akapitzlist"/>
        <w:numPr>
          <w:ilvl w:val="6"/>
          <w:numId w:val="28"/>
        </w:numPr>
        <w:autoSpaceDE w:val="0"/>
        <w:autoSpaceDN w:val="0"/>
        <w:adjustRightInd w:val="0"/>
        <w:spacing w:line="276" w:lineRule="auto"/>
        <w:ind w:left="567" w:right="91" w:hanging="567"/>
        <w:jc w:val="both"/>
        <w:rPr>
          <w:bCs/>
        </w:rPr>
      </w:pPr>
      <w:r w:rsidRPr="00E646BF">
        <w:rPr>
          <w:rFonts w:eastAsiaTheme="minorHAnsi"/>
          <w:color w:val="000000"/>
          <w:lang w:eastAsia="en-US"/>
        </w:rPr>
        <w:t>W postępowaniu o udzielenie zamówienia</w:t>
      </w:r>
      <w:r w:rsidR="00566C22" w:rsidRPr="00E646BF">
        <w:rPr>
          <w:rFonts w:eastAsiaTheme="minorHAnsi"/>
          <w:color w:val="000000"/>
          <w:lang w:eastAsia="en-US"/>
        </w:rPr>
        <w:t>,</w:t>
      </w:r>
      <w:r w:rsidRPr="00E646BF">
        <w:rPr>
          <w:rFonts w:eastAsiaTheme="minorHAnsi"/>
          <w:color w:val="000000"/>
          <w:lang w:eastAsia="en-US"/>
        </w:rPr>
        <w:t xml:space="preserve"> korespondencja elektroniczna </w:t>
      </w:r>
      <w:r w:rsidRPr="00E646BF">
        <w:rPr>
          <w:rFonts w:eastAsiaTheme="minorHAnsi"/>
          <w:b/>
          <w:color w:val="000000"/>
          <w:lang w:eastAsia="en-US"/>
        </w:rPr>
        <w:t>(inna niż oferta Wykonawcy i załączniki do oferty)</w:t>
      </w:r>
      <w:r w:rsidRPr="00E646BF">
        <w:rPr>
          <w:rFonts w:eastAsiaTheme="minorHAnsi"/>
          <w:color w:val="000000"/>
          <w:lang w:eastAsia="en-US"/>
        </w:rPr>
        <w:t xml:space="preserve"> odbywa się elektronicznie za pośrednictwem dedykowanego formularza dostępnego na ePUAP oraz udostępnionego przez miniPortal (Formularz do komunikacji). Korespondencja przesłana za pomocą tego formularza nie może być szyfrowana. </w:t>
      </w:r>
      <w:bookmarkEnd w:id="1"/>
    </w:p>
    <w:p w:rsidR="00B27436" w:rsidRPr="00E646BF" w:rsidRDefault="00566C22" w:rsidP="00A51B07">
      <w:pPr>
        <w:pStyle w:val="Akapitzlist"/>
        <w:numPr>
          <w:ilvl w:val="6"/>
          <w:numId w:val="28"/>
        </w:numPr>
        <w:autoSpaceDE w:val="0"/>
        <w:autoSpaceDN w:val="0"/>
        <w:adjustRightInd w:val="0"/>
        <w:spacing w:line="276" w:lineRule="auto"/>
        <w:ind w:left="567" w:right="91" w:hanging="567"/>
        <w:jc w:val="both"/>
        <w:rPr>
          <w:bCs/>
        </w:rPr>
      </w:pPr>
      <w:r w:rsidRPr="00E646BF">
        <w:rPr>
          <w:bCs/>
        </w:rPr>
        <w:lastRenderedPageBreak/>
        <w:t xml:space="preserve">Dane </w:t>
      </w:r>
      <w:r w:rsidR="00B27436" w:rsidRPr="00E646BF">
        <w:rPr>
          <w:bCs/>
        </w:rPr>
        <w:t xml:space="preserve">postępowania </w:t>
      </w:r>
      <w:r w:rsidRPr="00E646BF">
        <w:rPr>
          <w:bCs/>
        </w:rPr>
        <w:t>można wyszukać wg</w:t>
      </w:r>
      <w:r w:rsidR="00B27436" w:rsidRPr="00E646BF">
        <w:rPr>
          <w:bCs/>
        </w:rPr>
        <w:t xml:space="preserve"> ID postępowania</w:t>
      </w:r>
      <w:r w:rsidRPr="00E646BF">
        <w:rPr>
          <w:bCs/>
        </w:rPr>
        <w:t xml:space="preserve"> lub numer</w:t>
      </w:r>
      <w:r w:rsidR="00C023FA">
        <w:rPr>
          <w:bCs/>
        </w:rPr>
        <w:t>u</w:t>
      </w:r>
      <w:r w:rsidRPr="00E646BF">
        <w:rPr>
          <w:bCs/>
        </w:rPr>
        <w:t xml:space="preserve"> Ogłoszenia BZP </w:t>
      </w:r>
      <w:r w:rsidR="00B27436" w:rsidRPr="00E646BF">
        <w:rPr>
          <w:bCs/>
        </w:rPr>
        <w:t xml:space="preserve">na Liście wszystkich postępowań </w:t>
      </w:r>
      <w:r w:rsidR="00C023FA">
        <w:rPr>
          <w:bCs/>
        </w:rPr>
        <w:t>zaznacz</w:t>
      </w:r>
      <w:r w:rsidR="00B27436" w:rsidRPr="00E646BF">
        <w:rPr>
          <w:bCs/>
        </w:rPr>
        <w:t xml:space="preserve">ając wcześniej opcje” Dla Wykonawców” lub ze strony głównej z zakładki Postępowania na miniPortalu.  </w:t>
      </w:r>
    </w:p>
    <w:p w:rsidR="00A46169" w:rsidRPr="00E646BF" w:rsidRDefault="002016A2" w:rsidP="00A51B07">
      <w:pPr>
        <w:pStyle w:val="Akapitzlist"/>
        <w:numPr>
          <w:ilvl w:val="6"/>
          <w:numId w:val="28"/>
        </w:numPr>
        <w:autoSpaceDE w:val="0"/>
        <w:autoSpaceDN w:val="0"/>
        <w:adjustRightInd w:val="0"/>
        <w:spacing w:line="276" w:lineRule="auto"/>
        <w:ind w:left="567" w:right="91" w:hanging="567"/>
        <w:rPr>
          <w:bCs/>
        </w:rPr>
      </w:pPr>
      <w:r w:rsidRPr="00E646BF">
        <w:t xml:space="preserve">W korespondencji kierowanej do Zamawiającego, Wykonawcy powinni posługiwać się numerem Ogłoszenia </w:t>
      </w:r>
      <w:r w:rsidR="00566C22" w:rsidRPr="00E646BF">
        <w:t xml:space="preserve"> BZP,  ID postępowania</w:t>
      </w:r>
      <w:r w:rsidR="00151C7C" w:rsidRPr="00E646BF">
        <w:t>.</w:t>
      </w:r>
    </w:p>
    <w:p w:rsidR="00F37C40" w:rsidRDefault="00F37C40" w:rsidP="00BE2B0B">
      <w:pPr>
        <w:pStyle w:val="Akapitzlist"/>
        <w:numPr>
          <w:ilvl w:val="6"/>
          <w:numId w:val="28"/>
        </w:numPr>
        <w:spacing w:line="276" w:lineRule="auto"/>
        <w:ind w:left="426" w:right="92" w:hanging="426"/>
      </w:pPr>
      <w:r w:rsidRPr="00E646BF">
        <w:t>Osobą uprawnioną do porozumiewania się z Wykonawcami jest:</w:t>
      </w:r>
    </w:p>
    <w:p w:rsidR="00BE2B0B" w:rsidRPr="00BE2B0B" w:rsidRDefault="00BE2B0B" w:rsidP="00BE2B0B">
      <w:pPr>
        <w:pStyle w:val="Akapitzlist"/>
        <w:spacing w:line="276" w:lineRule="auto"/>
        <w:ind w:left="426" w:right="92"/>
        <w:rPr>
          <w:sz w:val="6"/>
        </w:rPr>
      </w:pPr>
    </w:p>
    <w:p w:rsidR="00F37C40" w:rsidRPr="00E646BF" w:rsidRDefault="00F37C40" w:rsidP="00BE2B0B">
      <w:pPr>
        <w:pStyle w:val="Akapitzlist"/>
        <w:numPr>
          <w:ilvl w:val="0"/>
          <w:numId w:val="24"/>
        </w:numPr>
        <w:ind w:left="852" w:right="92" w:hanging="426"/>
      </w:pPr>
      <w:r w:rsidRPr="00E646BF">
        <w:t>w zakresie proceduralnym:</w:t>
      </w:r>
      <w:r w:rsidR="00A1305C" w:rsidRPr="00E646BF">
        <w:t xml:space="preserve"> </w:t>
      </w:r>
      <w:r w:rsidR="00E646BF" w:rsidRPr="00E646BF">
        <w:t xml:space="preserve">Anna Kowalska </w:t>
      </w:r>
      <w:r w:rsidR="00A1305C" w:rsidRPr="00E646BF">
        <w:t xml:space="preserve"> tel.</w:t>
      </w:r>
      <w:r w:rsidR="004C240B">
        <w:t xml:space="preserve"> </w:t>
      </w:r>
      <w:r w:rsidR="00E646BF" w:rsidRPr="00E646BF">
        <w:t>797 431 858,</w:t>
      </w:r>
    </w:p>
    <w:p w:rsidR="00A46169" w:rsidRPr="00A51B07" w:rsidRDefault="00F37C40" w:rsidP="00BE2B0B">
      <w:pPr>
        <w:pStyle w:val="Akapitzlist"/>
        <w:numPr>
          <w:ilvl w:val="0"/>
          <w:numId w:val="24"/>
        </w:numPr>
        <w:ind w:left="868" w:right="92" w:hanging="426"/>
        <w:rPr>
          <w:caps/>
        </w:rPr>
      </w:pPr>
      <w:r w:rsidRPr="00E646BF">
        <w:t>w zakresie merytorycznym:</w:t>
      </w:r>
      <w:r w:rsidR="00A1305C" w:rsidRPr="00E646BF">
        <w:t xml:space="preserve"> </w:t>
      </w:r>
      <w:r w:rsidR="00E646BF" w:rsidRPr="00E646BF">
        <w:t>Karol Pietrzak tel. 506 161</w:t>
      </w:r>
      <w:r w:rsidR="00A51B07">
        <w:t> </w:t>
      </w:r>
      <w:r w:rsidR="00E646BF" w:rsidRPr="00E646BF">
        <w:t>721</w:t>
      </w:r>
    </w:p>
    <w:p w:rsidR="00A51B07" w:rsidRPr="008F69DE" w:rsidRDefault="00A51B07" w:rsidP="00A51B07">
      <w:pPr>
        <w:pStyle w:val="Akapitzlist"/>
        <w:spacing w:line="276" w:lineRule="auto"/>
        <w:ind w:left="868" w:right="92"/>
        <w:rPr>
          <w:caps/>
          <w:sz w:val="6"/>
        </w:rPr>
      </w:pPr>
    </w:p>
    <w:p w:rsidR="00E646BF" w:rsidRPr="00E646BF" w:rsidRDefault="00776A72" w:rsidP="00A51B07">
      <w:pPr>
        <w:pStyle w:val="Akapitzlist"/>
        <w:numPr>
          <w:ilvl w:val="6"/>
          <w:numId w:val="28"/>
        </w:numPr>
        <w:spacing w:line="276" w:lineRule="auto"/>
        <w:ind w:left="426" w:right="92" w:hanging="426"/>
        <w:jc w:val="both"/>
        <w:rPr>
          <w:caps/>
        </w:rPr>
      </w:pPr>
      <w:r w:rsidRPr="00E646BF">
        <w:rPr>
          <w:rFonts w:eastAsiaTheme="minorHAnsi"/>
          <w:color w:val="000000"/>
          <w:lang w:eastAsia="en-US"/>
        </w:rPr>
        <w:t xml:space="preserve"> Zamawiający może również komunikować się z Wykonawcami za pomocą poczty elektronicznej, email: </w:t>
      </w:r>
      <w:r w:rsidR="00E646BF" w:rsidRPr="00E646BF">
        <w:rPr>
          <w:rFonts w:eastAsiaTheme="minorHAnsi"/>
          <w:color w:val="000000"/>
          <w:lang w:eastAsia="en-US"/>
        </w:rPr>
        <w:t xml:space="preserve"> </w:t>
      </w:r>
      <w:hyperlink r:id="rId22" w:history="1">
        <w:r w:rsidR="00E646BF" w:rsidRPr="00E646BF">
          <w:rPr>
            <w:rStyle w:val="Hipercze"/>
            <w:lang w:val="de-DE"/>
          </w:rPr>
          <w:t>mops.dfk@mops-kalisz.pl</w:t>
        </w:r>
      </w:hyperlink>
    </w:p>
    <w:p w:rsidR="00776A72" w:rsidRPr="00E646BF" w:rsidRDefault="00776A72" w:rsidP="00A51B07">
      <w:pPr>
        <w:pStyle w:val="Akapitzlist"/>
        <w:numPr>
          <w:ilvl w:val="6"/>
          <w:numId w:val="28"/>
        </w:numPr>
        <w:spacing w:line="276" w:lineRule="auto"/>
        <w:ind w:left="426" w:right="92" w:hanging="426"/>
        <w:jc w:val="both"/>
        <w:rPr>
          <w:caps/>
        </w:rPr>
      </w:pPr>
      <w:r w:rsidRPr="00E646BF">
        <w:rPr>
          <w:rFonts w:eastAsiaTheme="minorHAnsi"/>
          <w:color w:val="000000"/>
          <w:lang w:eastAsia="en-US"/>
        </w:rPr>
        <w:t xml:space="preserve">Zamawiający nie przewiduje sposobu komunikowania się z Wykonawcami w inny sposób niż przy użyciu środków komunikacji elektronicznej, wskazanych w SWZ. </w:t>
      </w:r>
    </w:p>
    <w:p w:rsidR="00776A72" w:rsidRPr="00D4291F" w:rsidRDefault="00776A72" w:rsidP="00DD5221">
      <w:pPr>
        <w:pStyle w:val="Akapitzlist"/>
        <w:spacing w:line="360" w:lineRule="auto"/>
        <w:ind w:left="868" w:right="92"/>
        <w:rPr>
          <w:sz w:val="6"/>
        </w:rPr>
      </w:pPr>
    </w:p>
    <w:p w:rsidR="00776A72" w:rsidRDefault="00776A72" w:rsidP="00BE2B0B">
      <w:pPr>
        <w:pStyle w:val="Akapitzlist"/>
        <w:numPr>
          <w:ilvl w:val="4"/>
          <w:numId w:val="5"/>
        </w:numPr>
        <w:spacing w:line="276" w:lineRule="auto"/>
        <w:ind w:left="567" w:hanging="567"/>
        <w:contextualSpacing/>
        <w:rPr>
          <w:b/>
        </w:rPr>
      </w:pPr>
      <w:r w:rsidRPr="00E646BF">
        <w:rPr>
          <w:b/>
        </w:rPr>
        <w:t xml:space="preserve">WYJAŚNIANIA TREŚCI SWZ </w:t>
      </w:r>
      <w:r w:rsidR="005C2FA8">
        <w:rPr>
          <w:b/>
        </w:rPr>
        <w:t>.</w:t>
      </w:r>
    </w:p>
    <w:p w:rsidR="00BE2B0B" w:rsidRPr="00BE2B0B" w:rsidRDefault="00BE2B0B" w:rsidP="00BE2B0B">
      <w:pPr>
        <w:pStyle w:val="Akapitzlist"/>
        <w:spacing w:line="276" w:lineRule="auto"/>
        <w:ind w:left="567"/>
        <w:contextualSpacing/>
        <w:rPr>
          <w:b/>
          <w:sz w:val="6"/>
        </w:rPr>
      </w:pPr>
    </w:p>
    <w:p w:rsidR="00E97710" w:rsidRPr="00E646BF" w:rsidRDefault="00F37C40" w:rsidP="00A51B07">
      <w:pPr>
        <w:pStyle w:val="Akapitzlist"/>
        <w:numPr>
          <w:ilvl w:val="6"/>
          <w:numId w:val="32"/>
        </w:numPr>
        <w:spacing w:line="276" w:lineRule="auto"/>
        <w:ind w:left="284" w:right="92" w:hanging="284"/>
        <w:jc w:val="both"/>
      </w:pPr>
      <w:r w:rsidRPr="00E646BF">
        <w:t>Wykonawca może zwrócić się do zamawiającego z wnioskiem o wyjaśnienie treści SWZ.</w:t>
      </w:r>
    </w:p>
    <w:p w:rsidR="00E97710" w:rsidRPr="00E646BF" w:rsidRDefault="00F37C40" w:rsidP="00A51B07">
      <w:pPr>
        <w:pStyle w:val="Akapitzlist"/>
        <w:numPr>
          <w:ilvl w:val="0"/>
          <w:numId w:val="32"/>
        </w:numPr>
        <w:spacing w:line="276" w:lineRule="auto"/>
        <w:ind w:left="284" w:right="92" w:hanging="284"/>
        <w:jc w:val="both"/>
      </w:pPr>
      <w:r w:rsidRPr="00E646BF">
        <w:t>Zamawiający jest obowiązany udzielić wyjaśnień niezwłocznie, jednak nie później niż na 2 dni przed upływem terminu składania odpowiednio ofert, pod warunkiem</w:t>
      </w:r>
      <w:r w:rsidR="00B3767F" w:rsidRPr="00E646BF">
        <w:t>,</w:t>
      </w:r>
      <w:r w:rsidRPr="00E646BF">
        <w:t xml:space="preserve"> że wniosek o</w:t>
      </w:r>
      <w:r w:rsidR="00650BD8">
        <w:t> </w:t>
      </w:r>
      <w:r w:rsidRPr="00E646BF">
        <w:t xml:space="preserve">wyjaśnienie treści SWZ wpłynął do zamawiającego nie później niż na 4 dni przed upływem terminu składania odpowiednio ofert. </w:t>
      </w:r>
    </w:p>
    <w:p w:rsidR="00E97710" w:rsidRPr="00E646BF" w:rsidRDefault="00F37C40" w:rsidP="00A51B07">
      <w:pPr>
        <w:pStyle w:val="Akapitzlist"/>
        <w:numPr>
          <w:ilvl w:val="0"/>
          <w:numId w:val="32"/>
        </w:numPr>
        <w:spacing w:line="276" w:lineRule="auto"/>
        <w:ind w:left="284" w:right="92" w:hanging="284"/>
        <w:jc w:val="both"/>
      </w:pPr>
      <w:r w:rsidRPr="00E646BF">
        <w:t>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rsidR="008F69DE" w:rsidRPr="00D4291F" w:rsidRDefault="00F37C40" w:rsidP="00D4291F">
      <w:pPr>
        <w:pStyle w:val="Akapitzlist"/>
        <w:numPr>
          <w:ilvl w:val="0"/>
          <w:numId w:val="32"/>
        </w:numPr>
        <w:spacing w:line="276" w:lineRule="auto"/>
        <w:ind w:left="284" w:right="92" w:hanging="284"/>
        <w:jc w:val="both"/>
      </w:pPr>
      <w:r w:rsidRPr="00E646BF">
        <w:t>Przedłużenie terminu składania ofert, o których mowa w ust. 12, nie wpływa na bieg terminu składania wniosku o wyjaśnienie treści SWZ.</w:t>
      </w:r>
    </w:p>
    <w:p w:rsidR="00E31151" w:rsidRPr="00A51B07" w:rsidRDefault="00E31151" w:rsidP="00DD5221">
      <w:pPr>
        <w:spacing w:line="360" w:lineRule="auto"/>
        <w:ind w:right="92"/>
        <w:rPr>
          <w:b/>
          <w:sz w:val="10"/>
        </w:rPr>
      </w:pPr>
    </w:p>
    <w:p w:rsidR="00B3767F" w:rsidRPr="005C2FA8" w:rsidRDefault="00B3767F" w:rsidP="005C2FA8">
      <w:pPr>
        <w:pStyle w:val="Akapitzlist"/>
        <w:numPr>
          <w:ilvl w:val="4"/>
          <w:numId w:val="5"/>
        </w:numPr>
        <w:spacing w:line="276" w:lineRule="auto"/>
        <w:ind w:left="567" w:right="92" w:hanging="567"/>
        <w:jc w:val="both"/>
        <w:rPr>
          <w:b/>
        </w:rPr>
      </w:pPr>
      <w:r w:rsidRPr="005C2FA8">
        <w:rPr>
          <w:b/>
        </w:rPr>
        <w:t>OPIS SPOSOBU PRZYGOTOWANIA OFERT ORAZ WYMAGANIA FORMALNE DOTYCZĄCE SKŁADANIA OŚWIADCZEŃ I DOKUMENTÓW</w:t>
      </w:r>
      <w:r w:rsidR="005C2FA8">
        <w:rPr>
          <w:b/>
        </w:rPr>
        <w:t>.</w:t>
      </w:r>
    </w:p>
    <w:p w:rsidR="00A51B07" w:rsidRPr="00BE2B0B" w:rsidRDefault="00A51B07" w:rsidP="00A51B07">
      <w:pPr>
        <w:spacing w:line="276" w:lineRule="auto"/>
        <w:ind w:right="92"/>
        <w:jc w:val="both"/>
        <w:rPr>
          <w:b/>
          <w:sz w:val="8"/>
        </w:rPr>
      </w:pPr>
    </w:p>
    <w:p w:rsidR="00C1448E" w:rsidRPr="00E646BF" w:rsidRDefault="00C1448E" w:rsidP="00A51B07">
      <w:pPr>
        <w:pStyle w:val="Akapitzlist"/>
        <w:numPr>
          <w:ilvl w:val="0"/>
          <w:numId w:val="17"/>
        </w:numPr>
        <w:spacing w:line="276" w:lineRule="auto"/>
        <w:ind w:left="425" w:hanging="425"/>
        <w:jc w:val="both"/>
      </w:pPr>
      <w:r w:rsidRPr="00E646BF">
        <w:t xml:space="preserve">Wykonawca składa ofertę </w:t>
      </w:r>
      <w:r w:rsidR="00B27436" w:rsidRPr="00E646BF">
        <w:t xml:space="preserve">w postępowaniu, </w:t>
      </w:r>
      <w:r w:rsidR="00A54E13" w:rsidRPr="00E646BF">
        <w:t xml:space="preserve">za </w:t>
      </w:r>
      <w:r w:rsidR="00E31151" w:rsidRPr="00E646BF">
        <w:t>p</w:t>
      </w:r>
      <w:r w:rsidR="00A54E13" w:rsidRPr="00E646BF">
        <w:t>o</w:t>
      </w:r>
      <w:r w:rsidR="00E31151" w:rsidRPr="00E646BF">
        <w:t xml:space="preserve">średnictwem </w:t>
      </w:r>
      <w:r w:rsidRPr="00E646BF">
        <w:t>„</w:t>
      </w:r>
      <w:r w:rsidR="00E31151" w:rsidRPr="00E646BF">
        <w:t>Formularza do złoże</w:t>
      </w:r>
      <w:r w:rsidR="00A54E13" w:rsidRPr="00E646BF">
        <w:t>nia, zmiany, wycofania oferty lub wniosku</w:t>
      </w:r>
      <w:r w:rsidRPr="00E646BF">
        <w:t>”</w:t>
      </w:r>
      <w:r w:rsidR="00A54E13" w:rsidRPr="00E646BF">
        <w:t xml:space="preserve"> dostępnego na ePUAP i udostępnionego na miniPortalu. Formularz do zas</w:t>
      </w:r>
      <w:r w:rsidR="00E31151" w:rsidRPr="00E646BF">
        <w:t>z</w:t>
      </w:r>
      <w:r w:rsidR="00A54E13" w:rsidRPr="00E646BF">
        <w:t xml:space="preserve">yfrowania oferty przez Wykonawcę jest dostępny dla Wykonawców na miniPortalu, w szczegółach danego postępowania. W formularzu oferty Wykonawca zobowiązany jest podać adres skrzynki ePUAP, na którym prowadzona będzie korespondencja związana z postępowaniem. </w:t>
      </w:r>
    </w:p>
    <w:p w:rsidR="00C1448E" w:rsidRPr="00E646BF" w:rsidRDefault="00C1448E" w:rsidP="00A51B07">
      <w:pPr>
        <w:pStyle w:val="Akapitzlist"/>
        <w:numPr>
          <w:ilvl w:val="0"/>
          <w:numId w:val="17"/>
        </w:numPr>
        <w:tabs>
          <w:tab w:val="clear" w:pos="1009"/>
          <w:tab w:val="num" w:pos="426"/>
        </w:tabs>
        <w:spacing w:line="276" w:lineRule="auto"/>
        <w:ind w:left="426" w:right="23" w:hanging="426"/>
        <w:jc w:val="both"/>
      </w:pPr>
      <w:r w:rsidRPr="00E646BF">
        <w:t>Oferta powinna być sporządzona w języku polskim. Każdy dokument składający się na ofertę powinien być czytelny.</w:t>
      </w:r>
    </w:p>
    <w:p w:rsidR="00C1448E" w:rsidRPr="00E646BF" w:rsidRDefault="00C1448E" w:rsidP="00A51B07">
      <w:pPr>
        <w:numPr>
          <w:ilvl w:val="0"/>
          <w:numId w:val="17"/>
        </w:numPr>
        <w:spacing w:line="276" w:lineRule="auto"/>
        <w:ind w:left="426" w:right="23" w:hanging="426"/>
        <w:jc w:val="both"/>
      </w:pPr>
      <w:r w:rsidRPr="00E646BF">
        <w:t>Podmiotowe środki dowodowe lub inne dokumenty, w tym dokumenty potwierdzające umocowanie do reprezentowania, sporządzone w języku obcym przekazuje się wraz z</w:t>
      </w:r>
      <w:r w:rsidR="00D4291F">
        <w:t> </w:t>
      </w:r>
      <w:r w:rsidRPr="00E646BF">
        <w:t>tłumaczeniem na język polski.</w:t>
      </w:r>
    </w:p>
    <w:p w:rsidR="00F37C40" w:rsidRPr="00E646BF" w:rsidRDefault="00F37C40" w:rsidP="00A51B07">
      <w:pPr>
        <w:numPr>
          <w:ilvl w:val="0"/>
          <w:numId w:val="17"/>
        </w:numPr>
        <w:spacing w:line="276" w:lineRule="auto"/>
        <w:ind w:left="426" w:hanging="426"/>
        <w:jc w:val="both"/>
      </w:pPr>
      <w:r w:rsidRPr="00E646BF">
        <w:t>Treść oferty musi odpowiadać treści SWZ.</w:t>
      </w:r>
    </w:p>
    <w:p w:rsidR="00F37C40" w:rsidRPr="00A51B07" w:rsidRDefault="00F37C40" w:rsidP="00A51B07">
      <w:pPr>
        <w:numPr>
          <w:ilvl w:val="0"/>
          <w:numId w:val="17"/>
        </w:numPr>
        <w:spacing w:line="276" w:lineRule="auto"/>
        <w:ind w:left="426" w:right="20" w:hanging="426"/>
        <w:jc w:val="both"/>
        <w:rPr>
          <w:b/>
        </w:rPr>
      </w:pPr>
      <w:r w:rsidRPr="00E646BF">
        <w:t xml:space="preserve">Ofertę składa się na Formularzu Ofertowym – zgodnie z </w:t>
      </w:r>
      <w:r w:rsidRPr="00E646BF">
        <w:rPr>
          <w:b/>
        </w:rPr>
        <w:t>Załącznikiem nr 1 do SWZ</w:t>
      </w:r>
      <w:r w:rsidRPr="00E646BF">
        <w:t>. Wraz z ofertą Wykonawca jest zobowiązany złożyć:</w:t>
      </w:r>
    </w:p>
    <w:p w:rsidR="00A51B07" w:rsidRPr="00A51B07" w:rsidRDefault="00A51B07" w:rsidP="00A51B07">
      <w:pPr>
        <w:spacing w:line="276" w:lineRule="auto"/>
        <w:ind w:left="426" w:right="20"/>
        <w:jc w:val="both"/>
        <w:rPr>
          <w:b/>
          <w:sz w:val="10"/>
        </w:rPr>
      </w:pPr>
    </w:p>
    <w:p w:rsidR="00F37C40" w:rsidRPr="00E646BF" w:rsidRDefault="00E31151" w:rsidP="00650BD8">
      <w:pPr>
        <w:pStyle w:val="Akapitzlist"/>
        <w:numPr>
          <w:ilvl w:val="0"/>
          <w:numId w:val="21"/>
        </w:numPr>
        <w:spacing w:line="276" w:lineRule="auto"/>
        <w:ind w:left="852" w:right="20" w:hanging="426"/>
        <w:jc w:val="both"/>
        <w:rPr>
          <w:b/>
        </w:rPr>
      </w:pPr>
      <w:r w:rsidRPr="00E646BF">
        <w:t>o</w:t>
      </w:r>
      <w:r w:rsidR="00F37C40" w:rsidRPr="00E646BF">
        <w:t>świadczenia, o których mowa w Rozdziale X ust. 1 SWZ;</w:t>
      </w:r>
    </w:p>
    <w:p w:rsidR="00F37C40" w:rsidRPr="00E646BF" w:rsidRDefault="00F37C40" w:rsidP="00BE2B0B">
      <w:pPr>
        <w:pStyle w:val="Akapitzlist"/>
        <w:numPr>
          <w:ilvl w:val="0"/>
          <w:numId w:val="21"/>
        </w:numPr>
        <w:spacing w:line="276" w:lineRule="auto"/>
        <w:ind w:left="852" w:right="20" w:hanging="426"/>
        <w:jc w:val="both"/>
        <w:rPr>
          <w:b/>
        </w:rPr>
      </w:pPr>
      <w:r w:rsidRPr="00E646BF">
        <w:lastRenderedPageBreak/>
        <w:t>zobowiązanie innego podmiotu, o którym mowa w Rozdziale XI ust. 3 SWZ</w:t>
      </w:r>
      <w:r w:rsidR="00B06D1C">
        <w:t xml:space="preserve"> </w:t>
      </w:r>
      <w:r w:rsidRPr="00E646BF">
        <w:t>(jeżeli dotyczy);</w:t>
      </w:r>
    </w:p>
    <w:p w:rsidR="00F37C40" w:rsidRPr="00E646BF" w:rsidRDefault="00F37C40" w:rsidP="00BE2B0B">
      <w:pPr>
        <w:pStyle w:val="Akapitzlist"/>
        <w:numPr>
          <w:ilvl w:val="0"/>
          <w:numId w:val="21"/>
        </w:numPr>
        <w:spacing w:line="276" w:lineRule="auto"/>
        <w:ind w:left="852" w:right="20" w:hanging="426"/>
        <w:jc w:val="both"/>
        <w:rPr>
          <w:b/>
        </w:rPr>
      </w:pPr>
      <w:r w:rsidRPr="00E646BF">
        <w:t xml:space="preserve">dokumenty, z których wynika prawo do podpisania oferty; odpowiednie pełnomocnictwa (jeżeli dotyczy). </w:t>
      </w:r>
    </w:p>
    <w:p w:rsidR="00975248" w:rsidRPr="00E646BF" w:rsidRDefault="003624ED" w:rsidP="00BE2B0B">
      <w:pPr>
        <w:pStyle w:val="Tekstpodstawowywcity"/>
        <w:numPr>
          <w:ilvl w:val="0"/>
          <w:numId w:val="21"/>
        </w:numPr>
        <w:tabs>
          <w:tab w:val="left" w:pos="0"/>
          <w:tab w:val="left" w:pos="567"/>
        </w:tabs>
        <w:suppressAutoHyphens w:val="0"/>
        <w:autoSpaceDE w:val="0"/>
        <w:ind w:left="851" w:right="-13" w:hanging="425"/>
        <w:jc w:val="both"/>
        <w:rPr>
          <w:szCs w:val="24"/>
        </w:rPr>
      </w:pPr>
      <w:r w:rsidRPr="00E646BF">
        <w:rPr>
          <w:szCs w:val="24"/>
          <w:lang w:eastAsia="pl-PL"/>
        </w:rPr>
        <w:t>d</w:t>
      </w:r>
      <w:r w:rsidR="00975248" w:rsidRPr="00E646BF">
        <w:rPr>
          <w:szCs w:val="24"/>
          <w:lang w:eastAsia="pl-PL"/>
        </w:rPr>
        <w:t xml:space="preserve">oświadczenie </w:t>
      </w:r>
      <w:r w:rsidR="00191CE6">
        <w:rPr>
          <w:szCs w:val="24"/>
          <w:lang w:eastAsia="pl-PL"/>
        </w:rPr>
        <w:t>kadry</w:t>
      </w:r>
      <w:r w:rsidR="00975248" w:rsidRPr="00E646BF">
        <w:rPr>
          <w:szCs w:val="24"/>
          <w:lang w:eastAsia="pl-PL"/>
        </w:rPr>
        <w:t xml:space="preserve"> do kryterium oceny oferty pozacenowego, (wzór zał. Nr </w:t>
      </w:r>
      <w:r w:rsidRPr="00E646BF">
        <w:rPr>
          <w:szCs w:val="24"/>
          <w:lang w:eastAsia="pl-PL"/>
        </w:rPr>
        <w:t>3</w:t>
      </w:r>
      <w:r w:rsidR="00975248" w:rsidRPr="00E646BF">
        <w:rPr>
          <w:szCs w:val="24"/>
          <w:lang w:eastAsia="pl-PL"/>
        </w:rPr>
        <w:t xml:space="preserve"> do </w:t>
      </w:r>
      <w:r w:rsidR="00B06D1C">
        <w:rPr>
          <w:szCs w:val="24"/>
          <w:lang w:eastAsia="pl-PL"/>
        </w:rPr>
        <w:t>SWZ</w:t>
      </w:r>
      <w:r w:rsidR="00975248" w:rsidRPr="00E646BF">
        <w:rPr>
          <w:szCs w:val="24"/>
          <w:lang w:eastAsia="pl-PL"/>
        </w:rPr>
        <w:t>),</w:t>
      </w:r>
    </w:p>
    <w:p w:rsidR="00975248" w:rsidRPr="00BE2B0B" w:rsidRDefault="00975248" w:rsidP="00DD5221">
      <w:pPr>
        <w:pStyle w:val="Akapitzlist"/>
        <w:spacing w:line="360" w:lineRule="auto"/>
        <w:ind w:left="852" w:right="20"/>
        <w:rPr>
          <w:b/>
          <w:sz w:val="8"/>
        </w:rPr>
      </w:pPr>
    </w:p>
    <w:p w:rsidR="0097259D" w:rsidRPr="00E646BF" w:rsidRDefault="00F37C40" w:rsidP="00A51B07">
      <w:pPr>
        <w:numPr>
          <w:ilvl w:val="0"/>
          <w:numId w:val="17"/>
        </w:numPr>
        <w:spacing w:line="276" w:lineRule="auto"/>
        <w:ind w:left="426" w:right="23" w:hanging="440"/>
        <w:jc w:val="both"/>
      </w:pPr>
      <w:r w:rsidRPr="00E646BF">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F37C40" w:rsidRPr="00E646BF" w:rsidRDefault="00F37C40" w:rsidP="00A51B07">
      <w:pPr>
        <w:numPr>
          <w:ilvl w:val="0"/>
          <w:numId w:val="17"/>
        </w:numPr>
        <w:spacing w:line="276" w:lineRule="auto"/>
        <w:ind w:left="426" w:right="23" w:hanging="440"/>
        <w:jc w:val="both"/>
      </w:pPr>
      <w:r w:rsidRPr="00E646BF">
        <w:t>Oferta oraz pozostałe oświadczenia i dokumenty, dla których Zamawiający określił wzory w formie formularzy zamieszczonych w załącznikach do SWZ, powinny być sporządzone zgodnie z tymi wzorami, co do treści oraz opisu kolumn i wierszy.</w:t>
      </w:r>
    </w:p>
    <w:p w:rsidR="00F37C40" w:rsidRPr="00E646BF" w:rsidRDefault="00F37C40" w:rsidP="00A51B07">
      <w:pPr>
        <w:numPr>
          <w:ilvl w:val="0"/>
          <w:numId w:val="17"/>
        </w:numPr>
        <w:spacing w:line="276" w:lineRule="auto"/>
        <w:ind w:left="426" w:right="23" w:hanging="440"/>
        <w:jc w:val="both"/>
      </w:pPr>
      <w:r w:rsidRPr="00E646BF">
        <w:rPr>
          <w:b/>
        </w:rPr>
        <w:t>Ofertę składa się pod rygorem nieważności w formie elektronicznej lub w postaci elektronicznej opatrzonej podpisem zaufanym lub podpisem osobistym.</w:t>
      </w:r>
      <w:r w:rsidR="00BA486F">
        <w:rPr>
          <w:b/>
        </w:rPr>
        <w:t xml:space="preserve"> Zaszyfrowane</w:t>
      </w:r>
      <w:r w:rsidR="0097259D" w:rsidRPr="00E646BF">
        <w:rPr>
          <w:b/>
        </w:rPr>
        <w:t>.</w:t>
      </w:r>
    </w:p>
    <w:p w:rsidR="00F37C40" w:rsidRPr="00E646BF" w:rsidRDefault="00F37C40" w:rsidP="00A51B07">
      <w:pPr>
        <w:numPr>
          <w:ilvl w:val="0"/>
          <w:numId w:val="17"/>
        </w:numPr>
        <w:spacing w:line="276" w:lineRule="auto"/>
        <w:ind w:left="426" w:right="23" w:hanging="440"/>
        <w:jc w:val="both"/>
      </w:pPr>
      <w:r w:rsidRPr="00E646BF">
        <w:t xml:space="preserve">W celu złożenia oferty należy zarejestrować (zalogować) się na Platformie i postępować zgodnie z instrukcjami dostępnymi u dostawcy rozwiązania informatycznego pod adresem </w:t>
      </w:r>
      <w:r w:rsidR="002B0052" w:rsidRPr="00E646BF">
        <w:rPr>
          <w:b/>
        </w:rPr>
        <w:t>https://miniportal.zup.gov.pl</w:t>
      </w:r>
    </w:p>
    <w:p w:rsidR="00F37C40" w:rsidRPr="00E646BF" w:rsidRDefault="00F37C40" w:rsidP="00A51B07">
      <w:pPr>
        <w:numPr>
          <w:ilvl w:val="0"/>
          <w:numId w:val="17"/>
        </w:numPr>
        <w:spacing w:line="276" w:lineRule="auto"/>
        <w:ind w:left="426" w:right="23" w:hanging="440"/>
        <w:jc w:val="both"/>
      </w:pPr>
      <w:r w:rsidRPr="00E646BF">
        <w:t xml:space="preserve">Przed upływem terminu składania ofert, Wykonawca może wprowadzić zmiany do złożonej oferty lub wycofać ofertę. W tym celu należy w systemie Platformy </w:t>
      </w:r>
      <w:r w:rsidR="00C023FA">
        <w:rPr>
          <w:bCs/>
        </w:rPr>
        <w:t>zaznaczyć</w:t>
      </w:r>
      <w:r w:rsidRPr="00E646BF">
        <w:t xml:space="preserve"> przycisk „Wycofaj ofertę”. Zmiana oferty następuje poprzez wycofanie oferty oraz jej ponownym złożeniu.</w:t>
      </w:r>
    </w:p>
    <w:p w:rsidR="0097259D" w:rsidRPr="00E646BF" w:rsidRDefault="0097259D" w:rsidP="00A51B07">
      <w:pPr>
        <w:numPr>
          <w:ilvl w:val="0"/>
          <w:numId w:val="17"/>
        </w:numPr>
        <w:spacing w:line="276" w:lineRule="auto"/>
        <w:ind w:left="426" w:right="23" w:hanging="440"/>
        <w:jc w:val="both"/>
      </w:pPr>
      <w:r w:rsidRPr="00E646BF">
        <w:t xml:space="preserve">Jeśli oferta zawiera </w:t>
      </w:r>
      <w:r w:rsidRPr="00E646BF">
        <w:rPr>
          <w:b/>
        </w:rPr>
        <w:t>informacje stanowiące tajemnicę przedsiębiorstwa</w:t>
      </w:r>
      <w:r w:rsidRPr="00E646BF">
        <w:t xml:space="preserve"> w rozumieniu ustawy z dnia 16 kwietnia 1993 r. o zwalczaniu nieuczciwej konkurencji (Dz. U. z 2020 r. poz. 1913), Wykonawca powinien nie później niż w terminie składania ofert, zastrzec, że nie mogą one być udostępnione oraz wykazać, iż zastrzeżone informacje stanowią tajemnicę przedsiębiorstwa. </w:t>
      </w:r>
    </w:p>
    <w:p w:rsidR="00A54E13" w:rsidRPr="00E646BF" w:rsidRDefault="0097259D" w:rsidP="00A51B07">
      <w:pPr>
        <w:numPr>
          <w:ilvl w:val="0"/>
          <w:numId w:val="17"/>
        </w:numPr>
        <w:spacing w:line="276" w:lineRule="auto"/>
        <w:ind w:left="434" w:right="23" w:hanging="426"/>
        <w:jc w:val="both"/>
      </w:pPr>
      <w:r w:rsidRPr="00E646BF">
        <w:t>I</w:t>
      </w:r>
      <w:r w:rsidR="00A54E13" w:rsidRPr="00E646BF">
        <w:t>nformacje stanowiące tajemnicę przedsiębiorstwa, które Wykonawca zastrzeże jako tajemnicę przedsiębiorstwa, powinny zostać złożone w osobnym pliku wraz z</w:t>
      </w:r>
      <w:r w:rsidR="00D4291F">
        <w:t> </w:t>
      </w:r>
      <w:r w:rsidR="00A54E13" w:rsidRPr="00E646BF">
        <w:t>jednoznacz</w:t>
      </w:r>
      <w:r w:rsidR="00E31151" w:rsidRPr="00E646BF">
        <w:t>n</w:t>
      </w:r>
      <w:r w:rsidR="00A54E13" w:rsidRPr="00E646BF">
        <w:t>ym zaznaczeniem polecenia</w:t>
      </w:r>
      <w:r w:rsidR="00650BD8">
        <w:t xml:space="preserve"> </w:t>
      </w:r>
      <w:r w:rsidR="00A54E13" w:rsidRPr="00E646BF">
        <w:t>”</w:t>
      </w:r>
      <w:r w:rsidR="00E31151" w:rsidRPr="00E646BF">
        <w:t>Zał</w:t>
      </w:r>
      <w:r w:rsidR="00A54E13" w:rsidRPr="00E646BF">
        <w:t>ącznik stanowi tajemnicę przedsiębiorstwa” a następnie wraz z plikami stanowiącymi jawna część skompresowane s</w:t>
      </w:r>
      <w:r w:rsidR="00E31151" w:rsidRPr="00E646BF">
        <w:t>ą do</w:t>
      </w:r>
      <w:r w:rsidR="00A54E13" w:rsidRPr="00E646BF">
        <w:t xml:space="preserve"> jednego pliku archiwum(ZIP).</w:t>
      </w:r>
    </w:p>
    <w:p w:rsidR="00534498" w:rsidRPr="00E646BF" w:rsidRDefault="00534498" w:rsidP="00A51B07">
      <w:pPr>
        <w:numPr>
          <w:ilvl w:val="0"/>
          <w:numId w:val="17"/>
        </w:numPr>
        <w:spacing w:line="276" w:lineRule="auto"/>
        <w:ind w:left="434" w:right="23" w:hanging="426"/>
        <w:jc w:val="both"/>
      </w:pPr>
      <w:r w:rsidRPr="00E646BF">
        <w:t>Wykonawca może przed upływem terminu do składania ofert zmienić lub wycofać ofertę za pośrednictwem Formularza do złożenia, zmiany, wycofania oferty lub wniosku dostępnego na ePUAP i udostępnionych również na miniPortalu. Sposób zmiany i</w:t>
      </w:r>
      <w:r w:rsidR="002C04C9">
        <w:t> </w:t>
      </w:r>
      <w:r w:rsidRPr="00E646BF">
        <w:t>wycofania oferty został opisany w Instrukcji użytkowania dostępnej na miniPortalu</w:t>
      </w:r>
      <w:r w:rsidR="00585729" w:rsidRPr="00E646BF">
        <w:t>.</w:t>
      </w:r>
    </w:p>
    <w:p w:rsidR="00534498" w:rsidRPr="00E646BF" w:rsidRDefault="00534498" w:rsidP="00A51B07">
      <w:pPr>
        <w:numPr>
          <w:ilvl w:val="0"/>
          <w:numId w:val="17"/>
        </w:numPr>
        <w:spacing w:line="276" w:lineRule="auto"/>
        <w:ind w:left="434" w:right="23" w:hanging="426"/>
        <w:jc w:val="both"/>
      </w:pPr>
      <w:r w:rsidRPr="00E646BF">
        <w:t>Wykonawca po upływie terminu do składania oferty nie może skutec</w:t>
      </w:r>
      <w:r w:rsidR="00E31151" w:rsidRPr="00E646BF">
        <w:t>z</w:t>
      </w:r>
      <w:r w:rsidRPr="00E646BF">
        <w:t xml:space="preserve">nie dokonać zmiany ani wycofać złożonej oferty. </w:t>
      </w:r>
    </w:p>
    <w:p w:rsidR="003624ED" w:rsidRDefault="003624ED" w:rsidP="00A51B07">
      <w:pPr>
        <w:numPr>
          <w:ilvl w:val="0"/>
          <w:numId w:val="17"/>
        </w:numPr>
        <w:spacing w:line="276" w:lineRule="auto"/>
        <w:ind w:left="434" w:right="23" w:hanging="426"/>
        <w:jc w:val="both"/>
      </w:pPr>
      <w:r w:rsidRPr="00E646BF">
        <w:t>Wszystkie koszty związane z uczestnictwem w postępowaniu, w szczególności z</w:t>
      </w:r>
      <w:r w:rsidR="002C04C9">
        <w:t> </w:t>
      </w:r>
      <w:r w:rsidRPr="00E646BF">
        <w:t>przygotowaniem i złożeniem oferty ponosi Wykonawca składający ofertę. Zamawiający nie przewiduje zwrotu kosztów udziału w postępowaniu.</w:t>
      </w:r>
    </w:p>
    <w:p w:rsidR="00B03432" w:rsidRDefault="00B03432" w:rsidP="00B03432">
      <w:pPr>
        <w:spacing w:line="276" w:lineRule="auto"/>
        <w:ind w:right="23"/>
        <w:jc w:val="both"/>
      </w:pPr>
    </w:p>
    <w:p w:rsidR="00B03432" w:rsidRDefault="00B03432" w:rsidP="00B03432">
      <w:pPr>
        <w:spacing w:line="276" w:lineRule="auto"/>
        <w:ind w:right="23"/>
        <w:jc w:val="both"/>
      </w:pPr>
    </w:p>
    <w:p w:rsidR="00B03432" w:rsidRDefault="00B03432" w:rsidP="00B03432">
      <w:pPr>
        <w:spacing w:line="276" w:lineRule="auto"/>
        <w:ind w:right="23"/>
        <w:jc w:val="both"/>
      </w:pPr>
    </w:p>
    <w:p w:rsidR="00A51B07" w:rsidRPr="00A51B07" w:rsidRDefault="00A51B07" w:rsidP="00A51B07">
      <w:pPr>
        <w:spacing w:line="276" w:lineRule="auto"/>
        <w:ind w:right="23"/>
        <w:jc w:val="both"/>
        <w:rPr>
          <w:sz w:val="10"/>
        </w:rPr>
      </w:pPr>
    </w:p>
    <w:p w:rsidR="00B3767F" w:rsidRDefault="00E31151" w:rsidP="00A51B07">
      <w:pPr>
        <w:pStyle w:val="Akapitzlist"/>
        <w:spacing w:line="276" w:lineRule="auto"/>
        <w:ind w:left="0" w:right="23"/>
        <w:rPr>
          <w:b/>
        </w:rPr>
      </w:pPr>
      <w:r w:rsidRPr="00E646BF">
        <w:rPr>
          <w:b/>
        </w:rPr>
        <w:t>XVI.</w:t>
      </w:r>
      <w:r w:rsidR="00B3767F" w:rsidRPr="00E646BF">
        <w:rPr>
          <w:b/>
        </w:rPr>
        <w:t>SPOSÓB OBLICZENIA CENY OFERTY</w:t>
      </w:r>
      <w:r w:rsidR="005C2FA8">
        <w:rPr>
          <w:b/>
        </w:rPr>
        <w:t>.</w:t>
      </w:r>
    </w:p>
    <w:p w:rsidR="00A51B07" w:rsidRPr="00A51B07" w:rsidRDefault="00A51B07" w:rsidP="00A51B07">
      <w:pPr>
        <w:pStyle w:val="Akapitzlist"/>
        <w:spacing w:line="276" w:lineRule="auto"/>
        <w:ind w:left="0" w:right="23"/>
        <w:rPr>
          <w:b/>
          <w:sz w:val="10"/>
        </w:rPr>
      </w:pPr>
    </w:p>
    <w:p w:rsidR="00A51B07" w:rsidRPr="00650BD8" w:rsidRDefault="00F37C40" w:rsidP="00650BD8">
      <w:pPr>
        <w:numPr>
          <w:ilvl w:val="0"/>
          <w:numId w:val="19"/>
        </w:numPr>
        <w:suppressAutoHyphens/>
        <w:spacing w:line="276" w:lineRule="auto"/>
        <w:ind w:left="426" w:hanging="426"/>
      </w:pPr>
      <w:r w:rsidRPr="00E646BF">
        <w:t xml:space="preserve">Wykonawca podaje cenę za realizację przedmiotu zamówienia zgodnie ze wzorem Formularza Ofertowego, stanowiącego </w:t>
      </w:r>
      <w:r w:rsidRPr="00E646BF">
        <w:rPr>
          <w:b/>
        </w:rPr>
        <w:t xml:space="preserve">Załącznik nr 1 do SWZ. </w:t>
      </w:r>
    </w:p>
    <w:p w:rsidR="00F37C40" w:rsidRPr="00E646BF" w:rsidRDefault="00F37C40" w:rsidP="00A51B07">
      <w:pPr>
        <w:numPr>
          <w:ilvl w:val="0"/>
          <w:numId w:val="19"/>
        </w:numPr>
        <w:suppressAutoHyphens/>
        <w:spacing w:line="276" w:lineRule="auto"/>
        <w:ind w:left="426" w:hanging="426"/>
        <w:jc w:val="both"/>
      </w:pPr>
      <w:r w:rsidRPr="00E646BF">
        <w:t>Cena ofertowa brutto musi uwzględniać wszystkie koszty związane z realizacją przedmiotu zamówienia zgodnie z opisem przedmiotu zamówienia oraz istotnymi postanowieniami umowy określonymi w niniejszej SWZ. Stawka podatku VAT w przedmiotowym postępowaniu wynosi</w:t>
      </w:r>
      <w:r w:rsidR="00A51B07">
        <w:t xml:space="preserve"> </w:t>
      </w:r>
      <w:r w:rsidR="00640331" w:rsidRPr="00E646BF">
        <w:t>zw</w:t>
      </w:r>
      <w:r w:rsidRPr="00E646BF">
        <w:t>%.</w:t>
      </w:r>
    </w:p>
    <w:p w:rsidR="00F37C40" w:rsidRPr="00E646BF" w:rsidRDefault="00F37C40" w:rsidP="00A51B07">
      <w:pPr>
        <w:numPr>
          <w:ilvl w:val="0"/>
          <w:numId w:val="19"/>
        </w:numPr>
        <w:suppressAutoHyphens/>
        <w:spacing w:line="276" w:lineRule="auto"/>
        <w:ind w:left="426" w:hanging="426"/>
        <w:jc w:val="both"/>
      </w:pPr>
      <w:r w:rsidRPr="00E646BF">
        <w:t>Cena podana na Formularzu Ofertowym jest ceną ostateczną, niepodlegającą negocjacji i</w:t>
      </w:r>
      <w:r w:rsidR="00A51B07">
        <w:t> </w:t>
      </w:r>
      <w:r w:rsidRPr="00E646BF">
        <w:t>wyczerpującą wszelkie należności Wykonawcy wobec Zamawiającego związane z</w:t>
      </w:r>
      <w:r w:rsidR="00A51B07">
        <w:t> </w:t>
      </w:r>
      <w:r w:rsidRPr="00E646BF">
        <w:t>realizacją przedmiotu zamówienia.</w:t>
      </w:r>
    </w:p>
    <w:p w:rsidR="00F37C40" w:rsidRPr="00A51B07" w:rsidRDefault="00F37C40" w:rsidP="00A51B07">
      <w:pPr>
        <w:numPr>
          <w:ilvl w:val="0"/>
          <w:numId w:val="19"/>
        </w:numPr>
        <w:suppressAutoHyphens/>
        <w:spacing w:line="276" w:lineRule="auto"/>
        <w:ind w:left="426" w:hanging="426"/>
        <w:jc w:val="both"/>
      </w:pPr>
      <w:r w:rsidRPr="00A51B07">
        <w:t>Cena oferty powinna być wyrażona w złotych polskich (PLN) z dokładnością do dwóch miejsc po przecinku.</w:t>
      </w:r>
    </w:p>
    <w:p w:rsidR="00F37C40" w:rsidRPr="00E646BF" w:rsidRDefault="00F37C40" w:rsidP="00B06D1C">
      <w:pPr>
        <w:numPr>
          <w:ilvl w:val="0"/>
          <w:numId w:val="19"/>
        </w:numPr>
        <w:suppressAutoHyphens/>
        <w:spacing w:line="276" w:lineRule="auto"/>
        <w:ind w:left="426" w:hanging="426"/>
      </w:pPr>
      <w:r w:rsidRPr="00E646BF">
        <w:t>Zamawiający nie przewiduje rozliczeń w walucie obcej.</w:t>
      </w:r>
    </w:p>
    <w:p w:rsidR="00F37C40" w:rsidRPr="00E646BF" w:rsidRDefault="00F37C40" w:rsidP="005C10C7">
      <w:pPr>
        <w:numPr>
          <w:ilvl w:val="0"/>
          <w:numId w:val="19"/>
        </w:numPr>
        <w:suppressAutoHyphens/>
        <w:spacing w:line="276" w:lineRule="auto"/>
        <w:ind w:left="426" w:hanging="426"/>
        <w:jc w:val="both"/>
      </w:pPr>
      <w:r w:rsidRPr="00E646BF">
        <w:t>Wyliczona cena oferty brutto będzie służyć do porównania złożonych ofert i do rozliczenia w trakcie realizacji zamówienia.</w:t>
      </w:r>
    </w:p>
    <w:p w:rsidR="00E31151" w:rsidRPr="00BE2B0B" w:rsidRDefault="00E31151" w:rsidP="00DD5221">
      <w:pPr>
        <w:suppressAutoHyphens/>
        <w:spacing w:line="360" w:lineRule="auto"/>
        <w:rPr>
          <w:sz w:val="8"/>
        </w:rPr>
      </w:pPr>
    </w:p>
    <w:p w:rsidR="006D43E7" w:rsidRPr="00E646BF" w:rsidRDefault="006D43E7" w:rsidP="00DD5221">
      <w:pPr>
        <w:suppressAutoHyphens/>
        <w:spacing w:line="360" w:lineRule="auto"/>
        <w:rPr>
          <w:b/>
        </w:rPr>
      </w:pPr>
      <w:r w:rsidRPr="00E646BF">
        <w:rPr>
          <w:b/>
        </w:rPr>
        <w:t>X</w:t>
      </w:r>
      <w:r w:rsidR="00E31151" w:rsidRPr="00E646BF">
        <w:rPr>
          <w:b/>
        </w:rPr>
        <w:t>VII</w:t>
      </w:r>
      <w:r w:rsidRPr="00E646BF">
        <w:rPr>
          <w:b/>
        </w:rPr>
        <w:t>.WYMAGANIA DOTYCZĄCE WADIUM</w:t>
      </w:r>
      <w:r w:rsidR="005C2FA8">
        <w:rPr>
          <w:b/>
        </w:rPr>
        <w:t>.</w:t>
      </w:r>
    </w:p>
    <w:p w:rsidR="0097259D" w:rsidRPr="005C10C7" w:rsidRDefault="006D43E7" w:rsidP="00DD5221">
      <w:pPr>
        <w:suppressAutoHyphens/>
        <w:spacing w:line="360" w:lineRule="auto"/>
      </w:pPr>
      <w:r w:rsidRPr="00E646BF">
        <w:t>Zamawiający nie żąda wniesienia wadium</w:t>
      </w:r>
    </w:p>
    <w:p w:rsidR="00E31151" w:rsidRPr="00E646BF" w:rsidRDefault="00E31151" w:rsidP="00DD5221">
      <w:pPr>
        <w:suppressAutoHyphens/>
        <w:spacing w:line="360" w:lineRule="auto"/>
        <w:rPr>
          <w:b/>
        </w:rPr>
      </w:pPr>
      <w:r w:rsidRPr="00E646BF">
        <w:rPr>
          <w:b/>
        </w:rPr>
        <w:t>X</w:t>
      </w:r>
      <w:r w:rsidR="0097259D" w:rsidRPr="00E646BF">
        <w:rPr>
          <w:b/>
        </w:rPr>
        <w:t>VIII</w:t>
      </w:r>
      <w:r w:rsidRPr="00E646BF">
        <w:rPr>
          <w:b/>
        </w:rPr>
        <w:t xml:space="preserve">. TERMIN ZWIĄZANIA OFERTĄ </w:t>
      </w:r>
      <w:r w:rsidR="005C2FA8">
        <w:rPr>
          <w:b/>
        </w:rPr>
        <w:t>.</w:t>
      </w:r>
    </w:p>
    <w:p w:rsidR="0055686A" w:rsidRDefault="00F37C40" w:rsidP="005C10C7">
      <w:pPr>
        <w:numPr>
          <w:ilvl w:val="0"/>
          <w:numId w:val="14"/>
        </w:numPr>
        <w:tabs>
          <w:tab w:val="clear" w:pos="1800"/>
        </w:tabs>
        <w:spacing w:line="276" w:lineRule="auto"/>
        <w:ind w:left="284" w:hanging="284"/>
        <w:jc w:val="both"/>
      </w:pPr>
      <w:r w:rsidRPr="005C10C7">
        <w:t xml:space="preserve">Wykonawca będzie związany ofertą przez okres </w:t>
      </w:r>
      <w:r w:rsidRPr="005C10C7">
        <w:rPr>
          <w:b/>
        </w:rPr>
        <w:t>30 dni</w:t>
      </w:r>
      <w:r w:rsidR="0055686A">
        <w:t>.</w:t>
      </w:r>
    </w:p>
    <w:p w:rsidR="00F37C40" w:rsidRDefault="00F37C40" w:rsidP="005C10C7">
      <w:pPr>
        <w:numPr>
          <w:ilvl w:val="0"/>
          <w:numId w:val="14"/>
        </w:numPr>
        <w:tabs>
          <w:tab w:val="clear" w:pos="1800"/>
        </w:tabs>
        <w:spacing w:line="276" w:lineRule="auto"/>
        <w:ind w:left="284" w:hanging="284"/>
        <w:jc w:val="both"/>
      </w:pPr>
      <w:r w:rsidRPr="005C10C7">
        <w:t xml:space="preserve"> Bieg terminu związania ofertą rozpoczyna się wraz z upływem terminu składania ofert.</w:t>
      </w:r>
    </w:p>
    <w:p w:rsidR="005C10C7" w:rsidRPr="005C10C7" w:rsidRDefault="005C10C7" w:rsidP="005C10C7">
      <w:pPr>
        <w:spacing w:line="276" w:lineRule="auto"/>
        <w:ind w:left="284"/>
        <w:jc w:val="both"/>
        <w:rPr>
          <w:sz w:val="10"/>
        </w:rPr>
      </w:pPr>
    </w:p>
    <w:p w:rsidR="00F37C40" w:rsidRPr="00A516C0" w:rsidRDefault="00F37C40" w:rsidP="005C10C7">
      <w:pPr>
        <w:numPr>
          <w:ilvl w:val="0"/>
          <w:numId w:val="14"/>
        </w:numPr>
        <w:tabs>
          <w:tab w:val="clear" w:pos="1800"/>
        </w:tabs>
        <w:spacing w:line="276" w:lineRule="auto"/>
        <w:ind w:left="284" w:hanging="284"/>
        <w:jc w:val="both"/>
      </w:pPr>
      <w:r w:rsidRPr="00A516C0">
        <w:t xml:space="preserve">W przypadku gdy wybór najkorzystniejszej oferty nie nastąpi przed upływem terminu związania ofertą wskazanego w ust. 1, Zamawiający przed upływem terminu związania ofertą zwraca się jednokrotnie do </w:t>
      </w:r>
      <w:r w:rsidR="0097259D" w:rsidRPr="00A516C0">
        <w:t>W</w:t>
      </w:r>
      <w:r w:rsidRPr="00A516C0">
        <w:t>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576666" w:rsidRPr="005C10C7" w:rsidRDefault="00576666" w:rsidP="005C10C7">
      <w:pPr>
        <w:spacing w:line="276" w:lineRule="auto"/>
        <w:rPr>
          <w:sz w:val="10"/>
        </w:rPr>
      </w:pPr>
    </w:p>
    <w:p w:rsidR="00E31151" w:rsidRDefault="00E31151" w:rsidP="005C10C7">
      <w:pPr>
        <w:spacing w:line="276" w:lineRule="auto"/>
        <w:rPr>
          <w:b/>
        </w:rPr>
      </w:pPr>
      <w:r w:rsidRPr="00A516C0">
        <w:rPr>
          <w:b/>
        </w:rPr>
        <w:t>X</w:t>
      </w:r>
      <w:r w:rsidR="0097259D" w:rsidRPr="00A516C0">
        <w:rPr>
          <w:b/>
        </w:rPr>
        <w:t>I</w:t>
      </w:r>
      <w:r w:rsidRPr="00A516C0">
        <w:rPr>
          <w:b/>
        </w:rPr>
        <w:t>X. SPOSÓB I TERMIN SKŁADANIA I OTWARCIA OFERT</w:t>
      </w:r>
    </w:p>
    <w:p w:rsidR="005C10C7" w:rsidRPr="005C10C7" w:rsidRDefault="005C10C7" w:rsidP="005C10C7">
      <w:pPr>
        <w:spacing w:line="276" w:lineRule="auto"/>
        <w:rPr>
          <w:b/>
          <w:sz w:val="10"/>
        </w:rPr>
      </w:pPr>
    </w:p>
    <w:p w:rsidR="00761AA2" w:rsidRPr="00A516C0" w:rsidRDefault="00761AA2" w:rsidP="005C10C7">
      <w:pPr>
        <w:numPr>
          <w:ilvl w:val="0"/>
          <w:numId w:val="16"/>
        </w:numPr>
        <w:spacing w:line="276" w:lineRule="auto"/>
        <w:ind w:left="426" w:hanging="426"/>
        <w:jc w:val="both"/>
      </w:pPr>
      <w:r w:rsidRPr="00A516C0">
        <w:t xml:space="preserve">Wykonawca składa ofertę za pośrednictwem Formularza do złożenia lub wycofania ofert dostępnego na ePUAP i udostępnionego również na miniPortalu. Sposób złożenia oferty opisany został w Instrukcji użytkowania dostępnej na miniPortalu. </w:t>
      </w:r>
    </w:p>
    <w:p w:rsidR="00F37C40" w:rsidRPr="00141B4E" w:rsidRDefault="00F37C40" w:rsidP="005C10C7">
      <w:pPr>
        <w:numPr>
          <w:ilvl w:val="0"/>
          <w:numId w:val="16"/>
        </w:numPr>
        <w:spacing w:line="276" w:lineRule="auto"/>
        <w:ind w:left="426" w:hanging="426"/>
        <w:jc w:val="both"/>
        <w:rPr>
          <w:b/>
        </w:rPr>
      </w:pPr>
      <w:r w:rsidRPr="00B06D1C">
        <w:t>Ofertę</w:t>
      </w:r>
      <w:r w:rsidR="00B20ADF" w:rsidRPr="00B06D1C">
        <w:t xml:space="preserve"> wraz z wymaganymi załącznikami </w:t>
      </w:r>
      <w:r w:rsidRPr="00B06D1C">
        <w:t xml:space="preserve">należy złożyć poprzez Platformę </w:t>
      </w:r>
      <w:r w:rsidRPr="00B06D1C">
        <w:rPr>
          <w:b/>
        </w:rPr>
        <w:t>do dnia</w:t>
      </w:r>
      <w:r w:rsidRPr="005C10C7">
        <w:rPr>
          <w:b/>
          <w:color w:val="FF0000"/>
        </w:rPr>
        <w:t xml:space="preserve"> </w:t>
      </w:r>
      <w:r w:rsidR="00B9567F" w:rsidRPr="00B9567F">
        <w:rPr>
          <w:b/>
        </w:rPr>
        <w:t>1</w:t>
      </w:r>
      <w:r w:rsidR="00AF1AFF">
        <w:rPr>
          <w:b/>
        </w:rPr>
        <w:t>2</w:t>
      </w:r>
      <w:r w:rsidR="005D7CCD" w:rsidRPr="00B9567F">
        <w:rPr>
          <w:b/>
        </w:rPr>
        <w:t>.</w:t>
      </w:r>
      <w:r w:rsidR="005D7CCD" w:rsidRPr="00141B4E">
        <w:rPr>
          <w:b/>
        </w:rPr>
        <w:t>0</w:t>
      </w:r>
      <w:r w:rsidR="00D13DA7">
        <w:rPr>
          <w:b/>
        </w:rPr>
        <w:t>5</w:t>
      </w:r>
      <w:r w:rsidR="005D7CCD" w:rsidRPr="00141B4E">
        <w:rPr>
          <w:b/>
        </w:rPr>
        <w:t>.2021</w:t>
      </w:r>
      <w:r w:rsidRPr="00141B4E">
        <w:rPr>
          <w:b/>
        </w:rPr>
        <w:t>r. do godziny</w:t>
      </w:r>
      <w:r w:rsidR="005D7CCD" w:rsidRPr="00141B4E">
        <w:rPr>
          <w:b/>
        </w:rPr>
        <w:t xml:space="preserve"> 10</w:t>
      </w:r>
      <w:r w:rsidRPr="00141B4E">
        <w:rPr>
          <w:b/>
        </w:rPr>
        <w:t>:00</w:t>
      </w:r>
      <w:r w:rsidRPr="00141B4E">
        <w:t>.</w:t>
      </w:r>
    </w:p>
    <w:p w:rsidR="00F37C40" w:rsidRPr="00A516C0" w:rsidRDefault="00F37C40" w:rsidP="005C10C7">
      <w:pPr>
        <w:numPr>
          <w:ilvl w:val="0"/>
          <w:numId w:val="16"/>
        </w:numPr>
        <w:spacing w:line="276" w:lineRule="auto"/>
        <w:ind w:left="426" w:hanging="426"/>
        <w:jc w:val="both"/>
        <w:rPr>
          <w:b/>
        </w:rPr>
      </w:pPr>
      <w:r w:rsidRPr="00A516C0">
        <w:t>O terminie złożenia oferty decyduje czas pełnego przeprocesowania transakcji na Platformie.</w:t>
      </w:r>
    </w:p>
    <w:p w:rsidR="00B20ADF" w:rsidRPr="00A516C0" w:rsidRDefault="00B20ADF" w:rsidP="005C10C7">
      <w:pPr>
        <w:numPr>
          <w:ilvl w:val="0"/>
          <w:numId w:val="16"/>
        </w:numPr>
        <w:spacing w:line="276" w:lineRule="auto"/>
        <w:ind w:left="426" w:hanging="426"/>
        <w:rPr>
          <w:b/>
        </w:rPr>
      </w:pPr>
      <w:r w:rsidRPr="00A516C0">
        <w:t>Wykonawca może złożyć tylko jedna ofertę</w:t>
      </w:r>
      <w:r w:rsidR="00A516C0" w:rsidRPr="00A516C0">
        <w:t xml:space="preserve"> na każdą część</w:t>
      </w:r>
      <w:r w:rsidRPr="00A516C0">
        <w:t xml:space="preserve">. </w:t>
      </w:r>
    </w:p>
    <w:p w:rsidR="00B20ADF" w:rsidRPr="00A516C0" w:rsidRDefault="00B20ADF" w:rsidP="005C10C7">
      <w:pPr>
        <w:numPr>
          <w:ilvl w:val="0"/>
          <w:numId w:val="16"/>
        </w:numPr>
        <w:spacing w:line="276" w:lineRule="auto"/>
        <w:ind w:left="426" w:hanging="426"/>
        <w:jc w:val="both"/>
        <w:rPr>
          <w:b/>
        </w:rPr>
      </w:pPr>
      <w:r w:rsidRPr="00A516C0">
        <w:t xml:space="preserve">Wykonawca po przesłaniu oferty za pomocą Formularza do złożenia lub wycofania oferty na „ekranie sukces” otrzyma numer oferty generowany przez ePUAP. Ten numer należy zapisać i zachować. Będzie on potrzebny w razie ewentualnego wycofania oferty. Wycofanie oferty możliwe jest tylko do momentu składania ofert. Po tym terminie Wykonawca nie będzie wstanie wycofać ofertę. </w:t>
      </w:r>
    </w:p>
    <w:p w:rsidR="00B20ADF" w:rsidRPr="00A516C0" w:rsidRDefault="00B20ADF" w:rsidP="005C10C7">
      <w:pPr>
        <w:numPr>
          <w:ilvl w:val="0"/>
          <w:numId w:val="16"/>
        </w:numPr>
        <w:spacing w:line="276" w:lineRule="auto"/>
        <w:ind w:left="426" w:hanging="426"/>
        <w:rPr>
          <w:b/>
        </w:rPr>
      </w:pPr>
      <w:r w:rsidRPr="00A516C0">
        <w:t xml:space="preserve">Zamawiający odrzuci ofertę złożona po terminie składania ofert. </w:t>
      </w:r>
    </w:p>
    <w:p w:rsidR="00B20ADF" w:rsidRPr="00141B4E" w:rsidRDefault="00C023FA" w:rsidP="005C10C7">
      <w:pPr>
        <w:numPr>
          <w:ilvl w:val="0"/>
          <w:numId w:val="16"/>
        </w:numPr>
        <w:spacing w:line="276" w:lineRule="auto"/>
        <w:ind w:left="426" w:hanging="426"/>
        <w:rPr>
          <w:rFonts w:ascii="Arial" w:hAnsi="Arial" w:cs="Arial"/>
          <w:b/>
        </w:rPr>
      </w:pPr>
      <w:r>
        <w:t>Otwarcie ofert nastą</w:t>
      </w:r>
      <w:r w:rsidR="00B20ADF" w:rsidRPr="00B06D1C">
        <w:t>p</w:t>
      </w:r>
      <w:r>
        <w:t>i</w:t>
      </w:r>
      <w:r w:rsidR="00B20ADF" w:rsidRPr="00B06D1C">
        <w:t xml:space="preserve"> w dniu</w:t>
      </w:r>
      <w:r w:rsidR="00B20ADF" w:rsidRPr="005C10C7">
        <w:rPr>
          <w:color w:val="FF0000"/>
        </w:rPr>
        <w:t xml:space="preserve"> </w:t>
      </w:r>
      <w:r w:rsidR="00B9567F" w:rsidRPr="00B9567F">
        <w:rPr>
          <w:b/>
        </w:rPr>
        <w:t>1</w:t>
      </w:r>
      <w:r w:rsidR="00AF1AFF">
        <w:rPr>
          <w:b/>
        </w:rPr>
        <w:t>2</w:t>
      </w:r>
      <w:r w:rsidR="005D7CCD" w:rsidRPr="00141B4E">
        <w:rPr>
          <w:b/>
        </w:rPr>
        <w:t>.0</w:t>
      </w:r>
      <w:r w:rsidR="00D13DA7">
        <w:rPr>
          <w:b/>
        </w:rPr>
        <w:t>5</w:t>
      </w:r>
      <w:r w:rsidR="005D7CCD" w:rsidRPr="00141B4E">
        <w:rPr>
          <w:b/>
        </w:rPr>
        <w:t>.2021</w:t>
      </w:r>
      <w:r w:rsidR="00B20ADF" w:rsidRPr="00141B4E">
        <w:rPr>
          <w:b/>
        </w:rPr>
        <w:t xml:space="preserve"> r. o godzinie </w:t>
      </w:r>
      <w:r w:rsidR="005D7CCD" w:rsidRPr="00141B4E">
        <w:rPr>
          <w:b/>
        </w:rPr>
        <w:t>10</w:t>
      </w:r>
      <w:r w:rsidR="00B20ADF" w:rsidRPr="00141B4E">
        <w:rPr>
          <w:b/>
        </w:rPr>
        <w:t>:30</w:t>
      </w:r>
      <w:r w:rsidR="00B20ADF" w:rsidRPr="00141B4E">
        <w:rPr>
          <w:rFonts w:ascii="Arial" w:hAnsi="Arial" w:cs="Arial"/>
        </w:rPr>
        <w:t>.</w:t>
      </w:r>
    </w:p>
    <w:p w:rsidR="006C5873" w:rsidRPr="00A516C0" w:rsidRDefault="006C5873" w:rsidP="005C10C7">
      <w:pPr>
        <w:numPr>
          <w:ilvl w:val="0"/>
          <w:numId w:val="16"/>
        </w:numPr>
        <w:spacing w:line="276" w:lineRule="auto"/>
        <w:ind w:left="426" w:hanging="426"/>
        <w:jc w:val="both"/>
        <w:rPr>
          <w:b/>
        </w:rPr>
      </w:pPr>
      <w:r w:rsidRPr="00A516C0">
        <w:lastRenderedPageBreak/>
        <w:t>Otwarcie ofe</w:t>
      </w:r>
      <w:r w:rsidR="00B20ADF" w:rsidRPr="00A516C0">
        <w:t>r</w:t>
      </w:r>
      <w:r w:rsidRPr="00A516C0">
        <w:t xml:space="preserve">t następuje poprzez użycie mechanizmu do odszyfrowania ofert dostępnego po zalogowaniu w zakładce Deszyfrowanie na miniPortalu i następuje </w:t>
      </w:r>
      <w:r w:rsidR="004672F5" w:rsidRPr="00A516C0">
        <w:t>p</w:t>
      </w:r>
      <w:r w:rsidRPr="00A516C0">
        <w:t xml:space="preserve">oprzez wskazanie pliku do odszyfrowania. </w:t>
      </w:r>
    </w:p>
    <w:p w:rsidR="00F37C40" w:rsidRPr="00A516C0" w:rsidRDefault="00F37C40" w:rsidP="005C10C7">
      <w:pPr>
        <w:numPr>
          <w:ilvl w:val="0"/>
          <w:numId w:val="16"/>
        </w:numPr>
        <w:spacing w:line="276" w:lineRule="auto"/>
        <w:ind w:left="426" w:hanging="426"/>
        <w:jc w:val="both"/>
        <w:rPr>
          <w:b/>
        </w:rPr>
      </w:pPr>
      <w:r w:rsidRPr="00A516C0">
        <w:t xml:space="preserve">Najpóźniej przed otwarciem ofert, udostępnia się na stronie internetowej prowadzonego postępowania informację o kwocie, jaką zamierza się przeznaczyć na sfinansowanie zamówienia. </w:t>
      </w:r>
    </w:p>
    <w:p w:rsidR="00F37C40" w:rsidRPr="00A516C0" w:rsidRDefault="00F37C40" w:rsidP="005C10C7">
      <w:pPr>
        <w:numPr>
          <w:ilvl w:val="0"/>
          <w:numId w:val="16"/>
        </w:numPr>
        <w:spacing w:line="276" w:lineRule="auto"/>
        <w:ind w:left="426" w:hanging="426"/>
        <w:jc w:val="both"/>
        <w:rPr>
          <w:b/>
        </w:rPr>
      </w:pPr>
      <w:r w:rsidRPr="00A516C0">
        <w:t xml:space="preserve">Niezwłocznie po otwarciu ofert, udostępnia się na stronie internetowej prowadzonego postępowania informacje o: </w:t>
      </w:r>
    </w:p>
    <w:p w:rsidR="00F37C40" w:rsidRPr="00A516C0" w:rsidRDefault="00F37C40" w:rsidP="005C10C7">
      <w:pPr>
        <w:spacing w:line="276" w:lineRule="auto"/>
        <w:ind w:left="826" w:hanging="395"/>
        <w:jc w:val="both"/>
      </w:pPr>
      <w:r w:rsidRPr="00A516C0">
        <w:t>1)</w:t>
      </w:r>
      <w:r w:rsidRPr="00A516C0">
        <w:tab/>
        <w:t xml:space="preserve">nazwach albo imionach i nazwiskach oraz siedzibach lub miejscach prowadzonej działalności gospodarczej albo miejscach zamieszkania wykonawców, których oferty zostały otwarte; </w:t>
      </w:r>
    </w:p>
    <w:p w:rsidR="00BE2B0B" w:rsidRPr="00A516C0" w:rsidRDefault="00F37C40" w:rsidP="00BE2B0B">
      <w:pPr>
        <w:spacing w:line="360" w:lineRule="auto"/>
        <w:ind w:left="826" w:hanging="395"/>
      </w:pPr>
      <w:r w:rsidRPr="00A516C0">
        <w:t>2)</w:t>
      </w:r>
      <w:r w:rsidRPr="00A516C0">
        <w:tab/>
        <w:t>cenach lub kosztach zawartych w ofertach.</w:t>
      </w:r>
    </w:p>
    <w:p w:rsidR="00131431" w:rsidRPr="00A516C0" w:rsidRDefault="00B20ADF" w:rsidP="005C10C7">
      <w:pPr>
        <w:pStyle w:val="Akapitzlist"/>
        <w:numPr>
          <w:ilvl w:val="0"/>
          <w:numId w:val="16"/>
        </w:numPr>
        <w:autoSpaceDE w:val="0"/>
        <w:autoSpaceDN w:val="0"/>
        <w:adjustRightInd w:val="0"/>
        <w:spacing w:after="60" w:line="276" w:lineRule="auto"/>
        <w:jc w:val="both"/>
        <w:rPr>
          <w:rFonts w:eastAsiaTheme="minorHAnsi"/>
          <w:color w:val="000000"/>
          <w:lang w:eastAsia="en-US"/>
        </w:rPr>
      </w:pPr>
      <w:r w:rsidRPr="00A516C0">
        <w:rPr>
          <w:rFonts w:eastAsiaTheme="minorHAnsi"/>
          <w:color w:val="000000"/>
          <w:lang w:eastAsia="en-US"/>
        </w:rPr>
        <w:t>W przypadku wystąpienia awarii systemu teleinformatycznego, która spowoduje brak możliwości otwarcia ofert w terminie określonym przez Zamawiającego, otwarcie ofert nastąpi niezwłocznie po usunięciu awarii</w:t>
      </w:r>
      <w:r w:rsidR="00131431" w:rsidRPr="00A516C0">
        <w:rPr>
          <w:rFonts w:eastAsiaTheme="minorHAnsi"/>
          <w:color w:val="000000"/>
          <w:lang w:eastAsia="en-US"/>
        </w:rPr>
        <w:t xml:space="preserve">. </w:t>
      </w:r>
    </w:p>
    <w:p w:rsidR="005C10C7" w:rsidRDefault="00B20ADF" w:rsidP="005C10C7">
      <w:pPr>
        <w:pStyle w:val="Akapitzlist"/>
        <w:numPr>
          <w:ilvl w:val="0"/>
          <w:numId w:val="16"/>
        </w:numPr>
        <w:autoSpaceDE w:val="0"/>
        <w:autoSpaceDN w:val="0"/>
        <w:adjustRightInd w:val="0"/>
        <w:spacing w:line="276" w:lineRule="auto"/>
        <w:jc w:val="both"/>
        <w:rPr>
          <w:rFonts w:eastAsiaTheme="minorHAnsi"/>
          <w:color w:val="000000"/>
          <w:lang w:eastAsia="en-US"/>
        </w:rPr>
      </w:pPr>
      <w:r w:rsidRPr="00A516C0">
        <w:rPr>
          <w:rFonts w:eastAsiaTheme="minorHAnsi"/>
          <w:color w:val="000000"/>
          <w:lang w:eastAsia="en-US"/>
        </w:rPr>
        <w:t xml:space="preserve"> Zamawiający poinformuje o zmianie terminu otwarcia ofert na stronie internetowej prowadzonego postępowania.</w:t>
      </w:r>
    </w:p>
    <w:p w:rsidR="00B20ADF" w:rsidRPr="005C10C7" w:rsidRDefault="00B20ADF" w:rsidP="005C10C7">
      <w:pPr>
        <w:pStyle w:val="Akapitzlist"/>
        <w:autoSpaceDE w:val="0"/>
        <w:autoSpaceDN w:val="0"/>
        <w:adjustRightInd w:val="0"/>
        <w:spacing w:line="276" w:lineRule="auto"/>
        <w:ind w:left="360"/>
        <w:jc w:val="both"/>
        <w:rPr>
          <w:rFonts w:eastAsiaTheme="minorHAnsi"/>
          <w:color w:val="000000"/>
          <w:sz w:val="10"/>
          <w:lang w:eastAsia="en-US"/>
        </w:rPr>
      </w:pPr>
      <w:r w:rsidRPr="00A516C0">
        <w:rPr>
          <w:rFonts w:eastAsiaTheme="minorHAnsi"/>
          <w:color w:val="000000"/>
          <w:lang w:eastAsia="en-US"/>
        </w:rPr>
        <w:t xml:space="preserve"> </w:t>
      </w:r>
    </w:p>
    <w:p w:rsidR="004672F5" w:rsidRDefault="004672F5" w:rsidP="005C10C7">
      <w:pPr>
        <w:spacing w:line="276" w:lineRule="auto"/>
        <w:ind w:left="426" w:hanging="826"/>
        <w:jc w:val="both"/>
        <w:rPr>
          <w:b/>
        </w:rPr>
      </w:pPr>
      <w:r w:rsidRPr="00BA486F">
        <w:rPr>
          <w:b/>
        </w:rPr>
        <w:t>XXI. OPIS KRYTERIÓW OCENY OFERT, WRAZ Z PODANIEM WAG TYCH KRYTERIÓW I SPOSOBU OCENY TYCH OFERT</w:t>
      </w:r>
      <w:r w:rsidR="00B06D1C">
        <w:rPr>
          <w:b/>
        </w:rPr>
        <w:t>.</w:t>
      </w:r>
    </w:p>
    <w:p w:rsidR="005C10C7" w:rsidRPr="005C10C7" w:rsidRDefault="005C10C7" w:rsidP="005C10C7">
      <w:pPr>
        <w:spacing w:line="276" w:lineRule="auto"/>
        <w:ind w:left="426" w:hanging="826"/>
        <w:jc w:val="both"/>
        <w:rPr>
          <w:b/>
          <w:sz w:val="10"/>
        </w:rPr>
      </w:pPr>
    </w:p>
    <w:p w:rsidR="005C10C7" w:rsidRPr="005C10C7" w:rsidRDefault="00A516C0" w:rsidP="00B9567F">
      <w:pPr>
        <w:pStyle w:val="Akapitzlist"/>
        <w:numPr>
          <w:ilvl w:val="3"/>
          <w:numId w:val="16"/>
        </w:numPr>
        <w:autoSpaceDE w:val="0"/>
        <w:jc w:val="both"/>
        <w:rPr>
          <w:b/>
        </w:rPr>
      </w:pPr>
      <w:r w:rsidRPr="00B9567F">
        <w:t>Opis kryteriów oceny ofert, wraz z podaniem wag tych kryteriów i sposobu oceny ofert</w:t>
      </w:r>
      <w:r w:rsidRPr="005C10C7">
        <w:rPr>
          <w:b/>
        </w:rPr>
        <w:t xml:space="preserve"> - dotyczy wszystkich Części</w:t>
      </w:r>
      <w:r w:rsidR="00B9567F">
        <w:rPr>
          <w:b/>
        </w:rPr>
        <w:t>.</w:t>
      </w:r>
      <w:r w:rsidRPr="005C10C7">
        <w:rPr>
          <w:b/>
        </w:rPr>
        <w:t xml:space="preserve"> </w:t>
      </w:r>
    </w:p>
    <w:p w:rsidR="00A516C0" w:rsidRPr="005C10C7" w:rsidRDefault="00A516C0" w:rsidP="005C10C7">
      <w:pPr>
        <w:pStyle w:val="Akapitzlist"/>
        <w:autoSpaceDE w:val="0"/>
        <w:ind w:left="360"/>
        <w:jc w:val="both"/>
        <w:rPr>
          <w:b/>
          <w:sz w:val="10"/>
        </w:rPr>
      </w:pPr>
      <w:r w:rsidRPr="005C10C7">
        <w:rPr>
          <w:b/>
        </w:rPr>
        <w:t xml:space="preserve">  </w:t>
      </w:r>
    </w:p>
    <w:p w:rsidR="00A516C0" w:rsidRPr="00B06D1C" w:rsidRDefault="00A516C0" w:rsidP="00A516C0">
      <w:pPr>
        <w:autoSpaceDE w:val="0"/>
        <w:jc w:val="both"/>
        <w:rPr>
          <w:u w:val="single"/>
        </w:rPr>
      </w:pPr>
      <w:r w:rsidRPr="00B06D1C">
        <w:rPr>
          <w:u w:val="single"/>
        </w:rPr>
        <w:t>Zamawiający oceniać będzie każdą część zamówienia indywidualnie.</w:t>
      </w:r>
    </w:p>
    <w:p w:rsidR="00A516C0" w:rsidRPr="005C10C7" w:rsidRDefault="00A516C0" w:rsidP="00A516C0">
      <w:pPr>
        <w:autoSpaceDE w:val="0"/>
        <w:jc w:val="both"/>
        <w:rPr>
          <w:sz w:val="10"/>
        </w:rPr>
      </w:pPr>
    </w:p>
    <w:p w:rsidR="00A516C0" w:rsidRDefault="00A516C0" w:rsidP="00A516C0">
      <w:pPr>
        <w:jc w:val="both"/>
        <w:rPr>
          <w:sz w:val="6"/>
        </w:rPr>
      </w:pPr>
      <w:r>
        <w:rPr>
          <w:b/>
        </w:rPr>
        <w:t>2.</w:t>
      </w:r>
      <w:r>
        <w:t xml:space="preserve"> Przy ocenie ofert i wyborze najkorzystniejszej oferty zamawiający będzie się kierował: </w:t>
      </w:r>
    </w:p>
    <w:p w:rsidR="00A516C0" w:rsidRDefault="00A516C0" w:rsidP="00A516C0">
      <w:pPr>
        <w:jc w:val="both"/>
        <w:rPr>
          <w:sz w:val="6"/>
        </w:rPr>
      </w:pPr>
    </w:p>
    <w:p w:rsidR="00A516C0" w:rsidRDefault="00A516C0" w:rsidP="00A516C0">
      <w:pPr>
        <w:jc w:val="both"/>
        <w:rPr>
          <w:b/>
        </w:rPr>
      </w:pPr>
      <w:r>
        <w:t xml:space="preserve">Kryterium cena-ocenie podlegać będzie cena brutto oferty – </w:t>
      </w:r>
      <w:r>
        <w:rPr>
          <w:b/>
        </w:rPr>
        <w:t>waga 60%</w:t>
      </w:r>
    </w:p>
    <w:p w:rsidR="005C10C7" w:rsidRPr="005C10C7" w:rsidRDefault="005C10C7" w:rsidP="00A516C0">
      <w:pPr>
        <w:jc w:val="both"/>
        <w:rPr>
          <w:sz w:val="10"/>
        </w:rPr>
      </w:pPr>
    </w:p>
    <w:p w:rsidR="00A516C0" w:rsidRDefault="00A516C0" w:rsidP="00A516C0">
      <w:pPr>
        <w:jc w:val="both"/>
      </w:pPr>
      <w:r>
        <w:t xml:space="preserve">Kryterium udokumentowane doświadczenie w pracy z dziećmi - ocenie podlegać będzie doświadczenie w pracy osób świadczących specjalistyczne usługi opiekuńcze </w:t>
      </w:r>
      <w:r w:rsidR="005C10C7">
        <w:t>dla dzieci i </w:t>
      </w:r>
      <w:r w:rsidRPr="00130F6A">
        <w:t>młodzieży upośledzonej umysłowo lub wykazujących inne przewlekłe zaburzenia czynności psychicznych</w:t>
      </w:r>
      <w:r>
        <w:t xml:space="preserve"> (Kadra Wykonawcy) – </w:t>
      </w:r>
      <w:r>
        <w:rPr>
          <w:b/>
        </w:rPr>
        <w:t>waga 40%</w:t>
      </w:r>
    </w:p>
    <w:p w:rsidR="005C10C7" w:rsidRPr="005C10C7" w:rsidRDefault="005C10C7" w:rsidP="00A516C0">
      <w:pPr>
        <w:jc w:val="both"/>
        <w:rPr>
          <w:sz w:val="10"/>
        </w:rPr>
      </w:pPr>
    </w:p>
    <w:p w:rsidR="00A516C0" w:rsidRDefault="00A516C0" w:rsidP="00A516C0">
      <w:pPr>
        <w:jc w:val="both"/>
      </w:pPr>
      <w:r>
        <w:t>Dane/wartości służące ocenie oferty na podstawie ww kryterió</w:t>
      </w:r>
      <w:r w:rsidR="005C10C7">
        <w:t xml:space="preserve">w, muszą być zawarte w ofercie </w:t>
      </w:r>
    </w:p>
    <w:p w:rsidR="00A516C0" w:rsidRPr="00755BDC" w:rsidRDefault="00A516C0" w:rsidP="00A516C0">
      <w:pPr>
        <w:jc w:val="both"/>
        <w:rPr>
          <w:b/>
          <w:sz w:val="8"/>
        </w:rPr>
      </w:pPr>
    </w:p>
    <w:p w:rsidR="00A516C0" w:rsidRDefault="00A516C0" w:rsidP="00A516C0">
      <w:pPr>
        <w:tabs>
          <w:tab w:val="left" w:pos="284"/>
        </w:tabs>
        <w:jc w:val="both"/>
        <w:rPr>
          <w:sz w:val="8"/>
        </w:rPr>
      </w:pPr>
      <w:r>
        <w:rPr>
          <w:b/>
        </w:rPr>
        <w:t xml:space="preserve">kryterium cena: </w:t>
      </w:r>
    </w:p>
    <w:p w:rsidR="00A516C0" w:rsidRDefault="00A516C0" w:rsidP="00A516C0">
      <w:pPr>
        <w:tabs>
          <w:tab w:val="left" w:pos="284"/>
        </w:tabs>
        <w:jc w:val="both"/>
        <w:rPr>
          <w:sz w:val="8"/>
        </w:rPr>
      </w:pPr>
    </w:p>
    <w:p w:rsidR="00A516C0" w:rsidRDefault="00A516C0" w:rsidP="00A516C0">
      <w:pPr>
        <w:tabs>
          <w:tab w:val="left" w:pos="284"/>
        </w:tabs>
        <w:jc w:val="both"/>
        <w:rPr>
          <w:sz w:val="16"/>
        </w:rPr>
      </w:pPr>
      <w:r>
        <w:t>Sposób obliczania punktowego:</w:t>
      </w:r>
    </w:p>
    <w:p w:rsidR="00A516C0" w:rsidRPr="00747E4E" w:rsidRDefault="00A516C0" w:rsidP="00A516C0">
      <w:pPr>
        <w:tabs>
          <w:tab w:val="left" w:pos="284"/>
        </w:tabs>
        <w:jc w:val="both"/>
        <w:rPr>
          <w:sz w:val="10"/>
        </w:rPr>
      </w:pPr>
    </w:p>
    <w:p w:rsidR="00A516C0" w:rsidRDefault="00A516C0" w:rsidP="00A516C0">
      <w:pPr>
        <w:ind w:left="720"/>
        <w:jc w:val="both"/>
      </w:pPr>
      <w:r>
        <w:t xml:space="preserve">Ilość punktów oferty badanej w kryterium cena = </w:t>
      </w:r>
      <w:r>
        <w:rPr>
          <w:u w:val="single"/>
        </w:rPr>
        <w:t xml:space="preserve">cena oferty najniższej  x 60  </w:t>
      </w:r>
      <w:r>
        <w:tab/>
      </w:r>
      <w:r>
        <w:tab/>
      </w:r>
      <w:r>
        <w:tab/>
      </w:r>
      <w:r>
        <w:tab/>
      </w:r>
      <w:r>
        <w:tab/>
        <w:t xml:space="preserve">                 </w:t>
      </w:r>
      <w:r w:rsidR="001F5C39">
        <w:t xml:space="preserve">                       </w:t>
      </w:r>
      <w:r w:rsidR="005C10C7">
        <w:t xml:space="preserve">        </w:t>
      </w:r>
      <w:r>
        <w:t>cena oferty badanej</w:t>
      </w:r>
    </w:p>
    <w:p w:rsidR="00A516C0" w:rsidRPr="00747E4E" w:rsidRDefault="00A516C0" w:rsidP="00A516C0">
      <w:pPr>
        <w:jc w:val="both"/>
        <w:rPr>
          <w:b/>
          <w:sz w:val="4"/>
        </w:rPr>
      </w:pPr>
    </w:p>
    <w:p w:rsidR="00A516C0" w:rsidRPr="00755BDC" w:rsidRDefault="00A516C0" w:rsidP="00A516C0">
      <w:pPr>
        <w:jc w:val="both"/>
        <w:rPr>
          <w:b/>
          <w:sz w:val="2"/>
        </w:rPr>
      </w:pPr>
    </w:p>
    <w:p w:rsidR="00A516C0" w:rsidRPr="005C10C7" w:rsidRDefault="00A516C0" w:rsidP="00A516C0">
      <w:pPr>
        <w:jc w:val="both"/>
        <w:rPr>
          <w:b/>
          <w:sz w:val="10"/>
        </w:rPr>
      </w:pPr>
    </w:p>
    <w:p w:rsidR="00A516C0" w:rsidRDefault="00A516C0" w:rsidP="00A516C0">
      <w:pPr>
        <w:jc w:val="both"/>
        <w:rPr>
          <w:b/>
        </w:rPr>
      </w:pPr>
      <w:r>
        <w:rPr>
          <w:b/>
        </w:rPr>
        <w:t xml:space="preserve">kryterium udokumentowane doświadczenie w pracy z dziećmi: </w:t>
      </w:r>
    </w:p>
    <w:p w:rsidR="00A516C0" w:rsidRDefault="00A516C0" w:rsidP="00A516C0">
      <w:pPr>
        <w:rPr>
          <w:b/>
        </w:rPr>
      </w:pPr>
      <w:r>
        <w:rPr>
          <w:b/>
        </w:rPr>
        <w:t>1-3 lat stażu               10 pkt   A</w:t>
      </w:r>
    </w:p>
    <w:p w:rsidR="00A516C0" w:rsidRDefault="00A516C0" w:rsidP="00A516C0">
      <w:pPr>
        <w:rPr>
          <w:b/>
        </w:rPr>
      </w:pPr>
      <w:r>
        <w:rPr>
          <w:b/>
        </w:rPr>
        <w:t>4-6 lat stażu               20 pkt   B</w:t>
      </w:r>
    </w:p>
    <w:p w:rsidR="00A516C0" w:rsidRDefault="00A516C0" w:rsidP="00A516C0">
      <w:pPr>
        <w:rPr>
          <w:b/>
        </w:rPr>
      </w:pPr>
      <w:r>
        <w:rPr>
          <w:b/>
        </w:rPr>
        <w:t>7-9 lat stażu               30 pkt   C</w:t>
      </w:r>
    </w:p>
    <w:p w:rsidR="00A516C0" w:rsidRDefault="00A516C0" w:rsidP="00A516C0">
      <w:pPr>
        <w:rPr>
          <w:b/>
          <w:sz w:val="10"/>
        </w:rPr>
      </w:pPr>
      <w:r>
        <w:rPr>
          <w:b/>
        </w:rPr>
        <w:t>10 i więcej lat stażu   40 pkt   D</w:t>
      </w:r>
    </w:p>
    <w:p w:rsidR="00A516C0" w:rsidRPr="00194C11" w:rsidRDefault="00A516C0" w:rsidP="00A516C0">
      <w:pPr>
        <w:jc w:val="both"/>
        <w:rPr>
          <w:b/>
          <w:sz w:val="6"/>
        </w:rPr>
      </w:pPr>
    </w:p>
    <w:p w:rsidR="00A516C0" w:rsidRDefault="00A516C0" w:rsidP="00A516C0">
      <w:pPr>
        <w:autoSpaceDE w:val="0"/>
        <w:jc w:val="both"/>
      </w:pPr>
      <w:r>
        <w:t>Gdzie A, B, C, D to liczba osób przewidzianych do wykonania zamówienia z odpowiednio długim udokumentowanym doświadczeniem</w:t>
      </w:r>
      <w:r w:rsidRPr="00130F6A">
        <w:t xml:space="preserve"> </w:t>
      </w:r>
      <w:r>
        <w:t xml:space="preserve">w pracy osób świadczących specjalistyczne usługi opiekuńcze </w:t>
      </w:r>
      <w:r w:rsidRPr="00130F6A">
        <w:t>dla dzieci i młodzieży upośledzonej umysłowo lub wykazujących inne przewlekłe zaburzenia czynności psychicznych</w:t>
      </w:r>
      <w:r w:rsidR="00EE2000">
        <w:t>.</w:t>
      </w:r>
    </w:p>
    <w:p w:rsidR="00A516C0" w:rsidRPr="00194C11" w:rsidRDefault="00A516C0" w:rsidP="00A516C0">
      <w:pPr>
        <w:jc w:val="both"/>
        <w:rPr>
          <w:sz w:val="6"/>
        </w:rPr>
      </w:pPr>
    </w:p>
    <w:p w:rsidR="00A516C0" w:rsidRDefault="00A516C0" w:rsidP="00A516C0">
      <w:pPr>
        <w:jc w:val="both"/>
      </w:pPr>
      <w:r>
        <w:t>Następnie liczba punktów zostanie przeliczona wg wzoru:</w:t>
      </w:r>
    </w:p>
    <w:p w:rsidR="004B4529" w:rsidRPr="005C10C7" w:rsidRDefault="004B4529" w:rsidP="00A516C0">
      <w:pPr>
        <w:jc w:val="both"/>
        <w:rPr>
          <w:sz w:val="10"/>
        </w:rPr>
      </w:pPr>
    </w:p>
    <w:p w:rsidR="00A516C0" w:rsidRDefault="00A516C0" w:rsidP="00A516C0">
      <w:pPr>
        <w:jc w:val="both"/>
      </w:pPr>
      <w:r>
        <w:lastRenderedPageBreak/>
        <w:t xml:space="preserve"> E(oferty badanej) = suma 10xA + 20xB + 30xC + 40xD</w:t>
      </w:r>
    </w:p>
    <w:p w:rsidR="00A516C0" w:rsidRDefault="00A516C0" w:rsidP="00A516C0">
      <w:pPr>
        <w:jc w:val="both"/>
      </w:pPr>
      <w:r>
        <w:t xml:space="preserve"> F(oferty o najwyższej liczbie punktów) = suma 10xA + 20xB + 30xC + 40xD</w:t>
      </w:r>
    </w:p>
    <w:p w:rsidR="00A516C0" w:rsidRPr="00194C11" w:rsidRDefault="00A516C0" w:rsidP="00A516C0">
      <w:pPr>
        <w:jc w:val="both"/>
        <w:rPr>
          <w:sz w:val="8"/>
        </w:rPr>
      </w:pPr>
    </w:p>
    <w:p w:rsidR="00A516C0" w:rsidRDefault="00A516C0" w:rsidP="00A516C0">
      <w:pPr>
        <w:jc w:val="both"/>
      </w:pPr>
      <w:r>
        <w:t xml:space="preserve">                          E</w:t>
      </w:r>
    </w:p>
    <w:p w:rsidR="00A516C0" w:rsidRDefault="00A516C0" w:rsidP="00A516C0">
      <w:pPr>
        <w:jc w:val="both"/>
        <w:rPr>
          <w:sz w:val="16"/>
        </w:rPr>
      </w:pPr>
      <w:r>
        <w:t>Staż Pracy = ---------- x 100 x 40%</w:t>
      </w:r>
    </w:p>
    <w:p w:rsidR="00A516C0" w:rsidRDefault="00A516C0" w:rsidP="00A516C0">
      <w:pPr>
        <w:ind w:left="720"/>
        <w:jc w:val="both"/>
        <w:rPr>
          <w:sz w:val="4"/>
        </w:rPr>
      </w:pPr>
      <w:r>
        <w:rPr>
          <w:sz w:val="16"/>
        </w:rPr>
        <w:t xml:space="preserve">                   </w:t>
      </w:r>
      <w:r w:rsidR="001F5C39">
        <w:rPr>
          <w:sz w:val="16"/>
        </w:rPr>
        <w:t xml:space="preserve">    </w:t>
      </w:r>
      <w:r>
        <w:t>F</w:t>
      </w:r>
    </w:p>
    <w:p w:rsidR="00A516C0" w:rsidRDefault="00A516C0" w:rsidP="00A516C0">
      <w:pPr>
        <w:jc w:val="both"/>
        <w:rPr>
          <w:sz w:val="4"/>
        </w:rPr>
      </w:pPr>
    </w:p>
    <w:p w:rsidR="00A516C0" w:rsidRDefault="00A516C0" w:rsidP="00A516C0">
      <w:pPr>
        <w:pStyle w:val="Akapitzlist"/>
        <w:numPr>
          <w:ilvl w:val="0"/>
          <w:numId w:val="38"/>
        </w:numPr>
        <w:ind w:left="284" w:hanging="284"/>
        <w:jc w:val="both"/>
      </w:pPr>
      <w:r>
        <w:t>Za najkorzystniejszą ofertę Zamawiający uzna ofertę z najkorzystniejszym bilansem ww. kryteriów.</w:t>
      </w:r>
    </w:p>
    <w:p w:rsidR="00A516C0" w:rsidRDefault="00A516C0" w:rsidP="00A516C0">
      <w:pPr>
        <w:pStyle w:val="Akapitzlist"/>
        <w:numPr>
          <w:ilvl w:val="0"/>
          <w:numId w:val="38"/>
        </w:numPr>
        <w:ind w:left="284" w:hanging="284"/>
        <w:jc w:val="both"/>
      </w:pPr>
      <w:r w:rsidRPr="00A516C0">
        <w:t>Punktacja przyznawana ofertom w poszczególnych kryteria</w:t>
      </w:r>
      <w:r w:rsidR="00627639">
        <w:t>ch oceny ofert będzie liczona z </w:t>
      </w:r>
      <w:r w:rsidRPr="00A516C0">
        <w:t>dokładnością do dwóch miejsc po przecinku, zgodnie z zasadami arytmetyki.</w:t>
      </w:r>
    </w:p>
    <w:p w:rsidR="00A516C0" w:rsidRDefault="00A516C0" w:rsidP="00A516C0">
      <w:pPr>
        <w:pStyle w:val="Akapitzlist"/>
        <w:numPr>
          <w:ilvl w:val="0"/>
          <w:numId w:val="38"/>
        </w:numPr>
        <w:ind w:left="284" w:hanging="284"/>
        <w:jc w:val="both"/>
      </w:pPr>
      <w:r w:rsidRPr="00A516C0">
        <w:t>W toku badania i oceny ofert Zamawiający może żądać od Wykonawcy wyjaśnień dotyczących treści złożonej oferty, w tym zaoferowanej ceny.</w:t>
      </w:r>
    </w:p>
    <w:p w:rsidR="00A516C0" w:rsidRPr="00A516C0" w:rsidRDefault="00A516C0" w:rsidP="00A516C0">
      <w:pPr>
        <w:pStyle w:val="Akapitzlist"/>
        <w:numPr>
          <w:ilvl w:val="0"/>
          <w:numId w:val="38"/>
        </w:numPr>
        <w:ind w:left="284" w:hanging="284"/>
        <w:jc w:val="both"/>
      </w:pPr>
      <w:r w:rsidRPr="00A516C0">
        <w:t>Zamawiający udzieli zamówienia Wykonawcy, którego oferta zostanie uznana za najkorzystniejszą.</w:t>
      </w:r>
    </w:p>
    <w:p w:rsidR="00A516C0" w:rsidRPr="00141B4E" w:rsidRDefault="00A516C0" w:rsidP="00A516C0">
      <w:pPr>
        <w:spacing w:line="360" w:lineRule="auto"/>
        <w:rPr>
          <w:sz w:val="10"/>
        </w:rPr>
      </w:pPr>
    </w:p>
    <w:p w:rsidR="004672F5" w:rsidRPr="00A516C0" w:rsidRDefault="004672F5" w:rsidP="00B06D1C">
      <w:pPr>
        <w:spacing w:line="276" w:lineRule="auto"/>
        <w:ind w:left="709" w:hanging="709"/>
        <w:jc w:val="both"/>
        <w:rPr>
          <w:b/>
        </w:rPr>
      </w:pPr>
      <w:r w:rsidRPr="00A516C0">
        <w:rPr>
          <w:b/>
        </w:rPr>
        <w:t>XXII.</w:t>
      </w:r>
      <w:r w:rsidR="00B106DA">
        <w:rPr>
          <w:b/>
        </w:rPr>
        <w:t xml:space="preserve"> </w:t>
      </w:r>
      <w:r w:rsidRPr="00A516C0">
        <w:rPr>
          <w:b/>
        </w:rPr>
        <w:t>INFORMACJE</w:t>
      </w:r>
      <w:r w:rsidR="005C2FA8">
        <w:rPr>
          <w:b/>
        </w:rPr>
        <w:t xml:space="preserve"> </w:t>
      </w:r>
      <w:r w:rsidRPr="00A516C0">
        <w:rPr>
          <w:b/>
        </w:rPr>
        <w:t xml:space="preserve"> O</w:t>
      </w:r>
      <w:r w:rsidR="005C2FA8">
        <w:rPr>
          <w:b/>
        </w:rPr>
        <w:t xml:space="preserve"> </w:t>
      </w:r>
      <w:r w:rsidRPr="00A516C0">
        <w:rPr>
          <w:b/>
        </w:rPr>
        <w:t xml:space="preserve"> FORMALNOŚCIACH,</w:t>
      </w:r>
      <w:r w:rsidR="005C2FA8">
        <w:rPr>
          <w:b/>
        </w:rPr>
        <w:t xml:space="preserve"> </w:t>
      </w:r>
      <w:r w:rsidRPr="00A516C0">
        <w:rPr>
          <w:b/>
        </w:rPr>
        <w:t xml:space="preserve"> JAKIE</w:t>
      </w:r>
      <w:r w:rsidR="005C2FA8">
        <w:rPr>
          <w:b/>
        </w:rPr>
        <w:t xml:space="preserve"> </w:t>
      </w:r>
      <w:r w:rsidRPr="00A516C0">
        <w:rPr>
          <w:b/>
        </w:rPr>
        <w:t xml:space="preserve"> POWINNY </w:t>
      </w:r>
      <w:r w:rsidR="005C2FA8">
        <w:rPr>
          <w:b/>
        </w:rPr>
        <w:t xml:space="preserve"> </w:t>
      </w:r>
      <w:r w:rsidRPr="00A516C0">
        <w:rPr>
          <w:b/>
        </w:rPr>
        <w:t>BYĆ</w:t>
      </w:r>
      <w:r w:rsidR="00B06D1C">
        <w:rPr>
          <w:b/>
        </w:rPr>
        <w:t> </w:t>
      </w:r>
      <w:r w:rsidRPr="00A516C0">
        <w:rPr>
          <w:b/>
        </w:rPr>
        <w:t>DOPEŁNIONE</w:t>
      </w:r>
      <w:r w:rsidR="005C2FA8">
        <w:rPr>
          <w:b/>
        </w:rPr>
        <w:t xml:space="preserve"> </w:t>
      </w:r>
      <w:r w:rsidRPr="00A516C0">
        <w:rPr>
          <w:b/>
        </w:rPr>
        <w:t xml:space="preserve"> PO </w:t>
      </w:r>
      <w:r w:rsidR="005C2FA8">
        <w:rPr>
          <w:b/>
        </w:rPr>
        <w:t xml:space="preserve"> </w:t>
      </w:r>
      <w:r w:rsidRPr="00A516C0">
        <w:rPr>
          <w:b/>
        </w:rPr>
        <w:t xml:space="preserve">WYBORZE </w:t>
      </w:r>
      <w:r w:rsidR="005C2FA8">
        <w:rPr>
          <w:b/>
        </w:rPr>
        <w:t xml:space="preserve"> </w:t>
      </w:r>
      <w:r w:rsidRPr="00A516C0">
        <w:rPr>
          <w:b/>
        </w:rPr>
        <w:t xml:space="preserve">OFERTY </w:t>
      </w:r>
      <w:r w:rsidR="005C2FA8">
        <w:rPr>
          <w:b/>
        </w:rPr>
        <w:t xml:space="preserve"> </w:t>
      </w:r>
      <w:r w:rsidRPr="00A516C0">
        <w:rPr>
          <w:b/>
        </w:rPr>
        <w:t xml:space="preserve">W </w:t>
      </w:r>
      <w:r w:rsidR="005C2FA8">
        <w:rPr>
          <w:b/>
        </w:rPr>
        <w:t xml:space="preserve"> </w:t>
      </w:r>
      <w:r w:rsidRPr="00A516C0">
        <w:rPr>
          <w:b/>
        </w:rPr>
        <w:t>CELU</w:t>
      </w:r>
      <w:r w:rsidR="00B9567F">
        <w:rPr>
          <w:b/>
        </w:rPr>
        <w:t xml:space="preserve"> </w:t>
      </w:r>
      <w:r w:rsidRPr="00A516C0">
        <w:rPr>
          <w:b/>
        </w:rPr>
        <w:t xml:space="preserve">ZAWARCIA </w:t>
      </w:r>
      <w:r w:rsidR="005C2FA8">
        <w:rPr>
          <w:b/>
        </w:rPr>
        <w:t xml:space="preserve"> </w:t>
      </w:r>
      <w:r w:rsidRPr="00A516C0">
        <w:rPr>
          <w:b/>
        </w:rPr>
        <w:t>UMOWY</w:t>
      </w:r>
      <w:r w:rsidR="00B06D1C">
        <w:rPr>
          <w:b/>
        </w:rPr>
        <w:t> </w:t>
      </w:r>
      <w:r w:rsidRPr="00A516C0">
        <w:rPr>
          <w:b/>
        </w:rPr>
        <w:t>W</w:t>
      </w:r>
      <w:r w:rsidR="005C2FA8">
        <w:rPr>
          <w:b/>
        </w:rPr>
        <w:t xml:space="preserve">  </w:t>
      </w:r>
      <w:r w:rsidRPr="00A516C0">
        <w:rPr>
          <w:b/>
        </w:rPr>
        <w:t xml:space="preserve">SPRAWIE </w:t>
      </w:r>
      <w:r w:rsidR="005C2FA8">
        <w:rPr>
          <w:b/>
        </w:rPr>
        <w:t xml:space="preserve"> </w:t>
      </w:r>
      <w:r w:rsidRPr="00A516C0">
        <w:rPr>
          <w:b/>
        </w:rPr>
        <w:t>ZAMÓWIENIA</w:t>
      </w:r>
      <w:r w:rsidR="005C2FA8">
        <w:rPr>
          <w:b/>
        </w:rPr>
        <w:t xml:space="preserve"> </w:t>
      </w:r>
      <w:r w:rsidRPr="00A516C0">
        <w:rPr>
          <w:b/>
        </w:rPr>
        <w:t xml:space="preserve"> PUBLICZNEGO</w:t>
      </w:r>
      <w:r w:rsidR="005C2FA8">
        <w:rPr>
          <w:b/>
        </w:rPr>
        <w:t>.</w:t>
      </w:r>
    </w:p>
    <w:p w:rsidR="00F37C40" w:rsidRPr="00A516C0" w:rsidRDefault="00F37C40" w:rsidP="005C10C7">
      <w:pPr>
        <w:numPr>
          <w:ilvl w:val="0"/>
          <w:numId w:val="13"/>
        </w:numPr>
        <w:tabs>
          <w:tab w:val="clear" w:pos="1800"/>
        </w:tabs>
        <w:spacing w:line="276" w:lineRule="auto"/>
        <w:ind w:left="284" w:hanging="248"/>
        <w:jc w:val="both"/>
      </w:pPr>
      <w:r w:rsidRPr="00A516C0">
        <w:t>Zamawiający zawiera umowę w sprawie zamówienia publicznego w terminie nie krótszym niż 5 dni od dnia przesłania zawiadomienia o wyborze najkorzystniejszej oferty.</w:t>
      </w:r>
    </w:p>
    <w:p w:rsidR="00F37C40" w:rsidRPr="00A516C0" w:rsidRDefault="00F37C40" w:rsidP="005C10C7">
      <w:pPr>
        <w:numPr>
          <w:ilvl w:val="0"/>
          <w:numId w:val="13"/>
        </w:numPr>
        <w:tabs>
          <w:tab w:val="clear" w:pos="1800"/>
        </w:tabs>
        <w:spacing w:line="276" w:lineRule="auto"/>
        <w:ind w:left="284" w:hanging="248"/>
        <w:jc w:val="both"/>
      </w:pPr>
      <w:r w:rsidRPr="00A516C0">
        <w:t xml:space="preserve">Zamawiający może zawrzeć umowę w sprawie zamówienia publicznego przed upływem terminu, o którym mowa w ust. 1, jeżeli w postępowaniu o udzielenie </w:t>
      </w:r>
      <w:r w:rsidR="00B106DA">
        <w:t xml:space="preserve">zamówienia prowadzonym w trybie </w:t>
      </w:r>
      <w:r w:rsidRPr="00A516C0">
        <w:t>podstawowym złożono tylko jedną ofertę.</w:t>
      </w:r>
    </w:p>
    <w:p w:rsidR="00F37C40" w:rsidRPr="00A516C0" w:rsidRDefault="00F37C40" w:rsidP="005C10C7">
      <w:pPr>
        <w:numPr>
          <w:ilvl w:val="0"/>
          <w:numId w:val="13"/>
        </w:numPr>
        <w:tabs>
          <w:tab w:val="clear" w:pos="1800"/>
        </w:tabs>
        <w:spacing w:line="276" w:lineRule="auto"/>
        <w:ind w:left="284" w:hanging="248"/>
        <w:jc w:val="both"/>
      </w:pPr>
      <w:r w:rsidRPr="00A516C0">
        <w:t>W przypadku wyboru oferty złożonej przez Wykonawców wspólnie ubiegających się o</w:t>
      </w:r>
      <w:r w:rsidR="002C04C9">
        <w:t> </w:t>
      </w:r>
      <w:r w:rsidRPr="00A516C0">
        <w:t>udzielenie zamówienia Zamawiający zastrzega sobie prawo żądania przed zawarciem umowy w sprawie zamówienia publicznego umowy regulującej współpracę tych Wykonawców.</w:t>
      </w:r>
    </w:p>
    <w:p w:rsidR="004672F5" w:rsidRPr="00A516C0" w:rsidRDefault="00F37C40" w:rsidP="005C10C7">
      <w:pPr>
        <w:numPr>
          <w:ilvl w:val="0"/>
          <w:numId w:val="13"/>
        </w:numPr>
        <w:tabs>
          <w:tab w:val="clear" w:pos="1800"/>
        </w:tabs>
        <w:spacing w:line="276" w:lineRule="auto"/>
        <w:ind w:left="284" w:hanging="248"/>
        <w:jc w:val="both"/>
      </w:pPr>
      <w:r w:rsidRPr="00A516C0">
        <w:t>Wykonawca będzie zobowiązany do podpisania umowy w miejscu i terminie wskazanym przez Zamawiającego.</w:t>
      </w:r>
    </w:p>
    <w:p w:rsidR="004672F5" w:rsidRPr="005C10C7" w:rsidRDefault="004672F5" w:rsidP="00DD5221">
      <w:pPr>
        <w:spacing w:line="360" w:lineRule="auto"/>
        <w:rPr>
          <w:sz w:val="10"/>
        </w:rPr>
      </w:pPr>
    </w:p>
    <w:p w:rsidR="00EB626B" w:rsidRDefault="00EB626B" w:rsidP="00EB626B">
      <w:pPr>
        <w:spacing w:line="276" w:lineRule="auto"/>
        <w:jc w:val="both"/>
        <w:rPr>
          <w:b/>
        </w:rPr>
      </w:pPr>
      <w:r>
        <w:rPr>
          <w:b/>
        </w:rPr>
        <w:t xml:space="preserve">XXIII. </w:t>
      </w:r>
      <w:r w:rsidR="004672F5" w:rsidRPr="00A516C0">
        <w:rPr>
          <w:b/>
        </w:rPr>
        <w:t>WYMAGA</w:t>
      </w:r>
      <w:r>
        <w:rPr>
          <w:b/>
        </w:rPr>
        <w:t>NIA</w:t>
      </w:r>
      <w:r w:rsidR="005C2FA8">
        <w:rPr>
          <w:b/>
        </w:rPr>
        <w:t xml:space="preserve"> </w:t>
      </w:r>
      <w:r>
        <w:rPr>
          <w:b/>
        </w:rPr>
        <w:t xml:space="preserve"> DOTYCZĄCE</w:t>
      </w:r>
      <w:r w:rsidR="005C2FA8">
        <w:rPr>
          <w:b/>
        </w:rPr>
        <w:t xml:space="preserve"> </w:t>
      </w:r>
      <w:r>
        <w:rPr>
          <w:b/>
        </w:rPr>
        <w:t xml:space="preserve"> ZABEZPIE</w:t>
      </w:r>
      <w:r w:rsidR="004672F5" w:rsidRPr="00A516C0">
        <w:rPr>
          <w:b/>
        </w:rPr>
        <w:t>CZENIA</w:t>
      </w:r>
      <w:r w:rsidR="005C2FA8">
        <w:rPr>
          <w:b/>
        </w:rPr>
        <w:t xml:space="preserve"> </w:t>
      </w:r>
      <w:r w:rsidR="004672F5" w:rsidRPr="00A516C0">
        <w:rPr>
          <w:b/>
        </w:rPr>
        <w:t xml:space="preserve"> NALE</w:t>
      </w:r>
      <w:r w:rsidR="00A1305C" w:rsidRPr="00A516C0">
        <w:rPr>
          <w:b/>
        </w:rPr>
        <w:t>Ż</w:t>
      </w:r>
      <w:r w:rsidR="004672F5" w:rsidRPr="00A516C0">
        <w:rPr>
          <w:b/>
        </w:rPr>
        <w:t>YTEGO</w:t>
      </w:r>
      <w:r>
        <w:rPr>
          <w:b/>
        </w:rPr>
        <w:t> </w:t>
      </w:r>
    </w:p>
    <w:p w:rsidR="004672F5" w:rsidRDefault="00EB626B" w:rsidP="00EB626B">
      <w:pPr>
        <w:spacing w:line="276" w:lineRule="auto"/>
        <w:jc w:val="both"/>
        <w:rPr>
          <w:b/>
        </w:rPr>
      </w:pPr>
      <w:r>
        <w:rPr>
          <w:b/>
        </w:rPr>
        <w:t xml:space="preserve">       </w:t>
      </w:r>
      <w:r w:rsidR="004672F5" w:rsidRPr="00A516C0">
        <w:rPr>
          <w:b/>
        </w:rPr>
        <w:t xml:space="preserve"> </w:t>
      </w:r>
      <w:r>
        <w:rPr>
          <w:b/>
        </w:rPr>
        <w:t xml:space="preserve">    </w:t>
      </w:r>
      <w:r w:rsidR="004672F5" w:rsidRPr="00A516C0">
        <w:rPr>
          <w:b/>
        </w:rPr>
        <w:t>WYKONANIA UMOWY.</w:t>
      </w:r>
    </w:p>
    <w:p w:rsidR="005C10C7" w:rsidRPr="00B03432" w:rsidRDefault="005C10C7" w:rsidP="005C10C7">
      <w:pPr>
        <w:spacing w:line="276" w:lineRule="auto"/>
        <w:jc w:val="both"/>
        <w:rPr>
          <w:b/>
          <w:sz w:val="2"/>
        </w:rPr>
      </w:pPr>
    </w:p>
    <w:p w:rsidR="00F37C40" w:rsidRPr="00A516C0" w:rsidRDefault="00F37C40" w:rsidP="00DD5221">
      <w:pPr>
        <w:pStyle w:val="Akapitzlist"/>
        <w:spacing w:line="360" w:lineRule="auto"/>
        <w:ind w:left="0"/>
      </w:pPr>
      <w:r w:rsidRPr="00A516C0">
        <w:t xml:space="preserve">Zamawiający </w:t>
      </w:r>
      <w:r w:rsidRPr="00A516C0">
        <w:rPr>
          <w:b/>
        </w:rPr>
        <w:t>nie wymaga</w:t>
      </w:r>
      <w:r w:rsidRPr="00A516C0">
        <w:t xml:space="preserve"> wniesienia zabezpieczenia należytego wykonania umowy</w:t>
      </w:r>
      <w:r w:rsidR="00EB626B">
        <w:t>.</w:t>
      </w:r>
    </w:p>
    <w:p w:rsidR="005C2FA8" w:rsidRDefault="004672F5" w:rsidP="005C10C7">
      <w:pPr>
        <w:pStyle w:val="Akapitzlist"/>
        <w:spacing w:line="276" w:lineRule="auto"/>
        <w:ind w:left="0"/>
        <w:rPr>
          <w:b/>
        </w:rPr>
      </w:pPr>
      <w:r w:rsidRPr="00A516C0">
        <w:rPr>
          <w:b/>
        </w:rPr>
        <w:t xml:space="preserve">XXIV. </w:t>
      </w:r>
      <w:r w:rsidR="00EB626B">
        <w:rPr>
          <w:b/>
        </w:rPr>
        <w:t xml:space="preserve"> </w:t>
      </w:r>
      <w:r w:rsidRPr="00A516C0">
        <w:rPr>
          <w:b/>
        </w:rPr>
        <w:t>INFORMACJE O TREŚCI ZAWIERANEJ UMOWY ORAZ MOŻLIWOŚCI</w:t>
      </w:r>
    </w:p>
    <w:p w:rsidR="004672F5" w:rsidRDefault="005C2FA8" w:rsidP="005C10C7">
      <w:pPr>
        <w:pStyle w:val="Akapitzlist"/>
        <w:spacing w:line="276" w:lineRule="auto"/>
        <w:ind w:left="0"/>
        <w:rPr>
          <w:b/>
        </w:rPr>
      </w:pPr>
      <w:r>
        <w:rPr>
          <w:b/>
        </w:rPr>
        <w:t xml:space="preserve">            </w:t>
      </w:r>
      <w:r w:rsidR="004672F5" w:rsidRPr="00A516C0">
        <w:rPr>
          <w:b/>
        </w:rPr>
        <w:t xml:space="preserve"> JEJ ZMIANY.</w:t>
      </w:r>
    </w:p>
    <w:p w:rsidR="005C10C7" w:rsidRPr="005C10C7" w:rsidRDefault="005C10C7" w:rsidP="005C10C7">
      <w:pPr>
        <w:pStyle w:val="Akapitzlist"/>
        <w:spacing w:line="276" w:lineRule="auto"/>
        <w:ind w:left="0"/>
        <w:rPr>
          <w:b/>
          <w:sz w:val="10"/>
        </w:rPr>
      </w:pPr>
    </w:p>
    <w:p w:rsidR="00F37C40" w:rsidRDefault="00F37C40" w:rsidP="002754E1">
      <w:pPr>
        <w:spacing w:line="276" w:lineRule="auto"/>
        <w:jc w:val="both"/>
      </w:pPr>
      <w:r w:rsidRPr="00141B4E">
        <w:t xml:space="preserve">Wybrany Wykonawca jest zobowiązany do zawarcia umowy w sprawie zamówienia publicznego na warunkach określonych we Wzorze Umowy, stanowiącym </w:t>
      </w:r>
      <w:r w:rsidRPr="002754E1">
        <w:rPr>
          <w:b/>
        </w:rPr>
        <w:t xml:space="preserve">Załącznik nr </w:t>
      </w:r>
      <w:r w:rsidR="0054471C" w:rsidRPr="002754E1">
        <w:rPr>
          <w:b/>
        </w:rPr>
        <w:t>6</w:t>
      </w:r>
      <w:r w:rsidRPr="002754E1">
        <w:rPr>
          <w:b/>
        </w:rPr>
        <w:t xml:space="preserve"> do SWZ</w:t>
      </w:r>
      <w:r w:rsidRPr="00141B4E">
        <w:t>.</w:t>
      </w:r>
    </w:p>
    <w:p w:rsidR="005C10C7" w:rsidRPr="002754E1" w:rsidRDefault="005C10C7" w:rsidP="005C10C7">
      <w:pPr>
        <w:pStyle w:val="Akapitzlist"/>
        <w:spacing w:line="276" w:lineRule="auto"/>
        <w:ind w:left="284"/>
        <w:jc w:val="both"/>
        <w:rPr>
          <w:sz w:val="8"/>
        </w:rPr>
      </w:pPr>
    </w:p>
    <w:p w:rsidR="005C2FA8" w:rsidRDefault="004672F5" w:rsidP="005C10C7">
      <w:pPr>
        <w:pStyle w:val="Akapitzlist"/>
        <w:spacing w:line="276" w:lineRule="auto"/>
        <w:ind w:left="0"/>
        <w:rPr>
          <w:b/>
        </w:rPr>
      </w:pPr>
      <w:r w:rsidRPr="00A516C0">
        <w:rPr>
          <w:b/>
        </w:rPr>
        <w:t xml:space="preserve">XXV. POUCZENIE O ŚRODKACH OCHRONY PRAWNEJ PRZYSŁUGUJĄCYCH </w:t>
      </w:r>
    </w:p>
    <w:p w:rsidR="004672F5" w:rsidRPr="00A516C0" w:rsidRDefault="005C2FA8" w:rsidP="005C10C7">
      <w:pPr>
        <w:pStyle w:val="Akapitzlist"/>
        <w:spacing w:line="276" w:lineRule="auto"/>
        <w:ind w:left="0"/>
        <w:rPr>
          <w:b/>
        </w:rPr>
      </w:pPr>
      <w:r>
        <w:rPr>
          <w:b/>
        </w:rPr>
        <w:t xml:space="preserve">           </w:t>
      </w:r>
      <w:r w:rsidR="004672F5" w:rsidRPr="00A516C0">
        <w:rPr>
          <w:b/>
        </w:rPr>
        <w:t xml:space="preserve">WYKONAWCY. </w:t>
      </w:r>
    </w:p>
    <w:p w:rsidR="00F37C40" w:rsidRPr="00A516C0" w:rsidRDefault="00F37C40" w:rsidP="005C10C7">
      <w:pPr>
        <w:numPr>
          <w:ilvl w:val="0"/>
          <w:numId w:val="15"/>
        </w:numPr>
        <w:tabs>
          <w:tab w:val="clear" w:pos="360"/>
        </w:tabs>
        <w:suppressAutoHyphens/>
        <w:spacing w:line="276" w:lineRule="auto"/>
        <w:ind w:left="426" w:hanging="426"/>
        <w:jc w:val="both"/>
      </w:pPr>
      <w:r w:rsidRPr="00A516C0">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8F69DE">
        <w:t>P</w:t>
      </w:r>
      <w:r w:rsidRPr="00A516C0">
        <w:t xml:space="preserve">zp. </w:t>
      </w:r>
    </w:p>
    <w:p w:rsidR="00F37C40" w:rsidRPr="00A516C0" w:rsidRDefault="00F37C40" w:rsidP="005C10C7">
      <w:pPr>
        <w:numPr>
          <w:ilvl w:val="0"/>
          <w:numId w:val="15"/>
        </w:numPr>
        <w:tabs>
          <w:tab w:val="clear" w:pos="360"/>
        </w:tabs>
        <w:suppressAutoHyphens/>
        <w:spacing w:line="276" w:lineRule="auto"/>
        <w:ind w:left="426" w:hanging="426"/>
        <w:jc w:val="both"/>
      </w:pPr>
      <w:r w:rsidRPr="00A516C0">
        <w:t xml:space="preserve">Środki ochrony prawnej wobec ogłoszenia wszczynającego postępowanie o udzielenie zamówienia lub ogłoszenia o konkursie oraz dokumentów zamówienia przysługują </w:t>
      </w:r>
      <w:r w:rsidRPr="00A516C0">
        <w:lastRenderedPageBreak/>
        <w:t>również organizacjom wpisanym na listę, o</w:t>
      </w:r>
      <w:r w:rsidR="008F69DE">
        <w:t xml:space="preserve"> której mowa w art. 469 pkt 15 P</w:t>
      </w:r>
      <w:r w:rsidRPr="00A516C0">
        <w:t>zp oraz Rzecznikowi Małych i Średnich Przedsiębiorców.</w:t>
      </w:r>
    </w:p>
    <w:p w:rsidR="00F37C40" w:rsidRPr="00A516C0" w:rsidRDefault="00F37C40" w:rsidP="005C10C7">
      <w:pPr>
        <w:numPr>
          <w:ilvl w:val="0"/>
          <w:numId w:val="15"/>
        </w:numPr>
        <w:tabs>
          <w:tab w:val="clear" w:pos="360"/>
        </w:tabs>
        <w:suppressAutoHyphens/>
        <w:spacing w:line="276" w:lineRule="auto"/>
        <w:ind w:left="426" w:hanging="426"/>
        <w:jc w:val="both"/>
      </w:pPr>
      <w:r w:rsidRPr="00A516C0">
        <w:t>Odwołanie przysługuje na:</w:t>
      </w:r>
    </w:p>
    <w:p w:rsidR="00F37C40" w:rsidRPr="00A516C0" w:rsidRDefault="00F37C40" w:rsidP="0090655A">
      <w:pPr>
        <w:suppressAutoHyphens/>
        <w:spacing w:line="276" w:lineRule="auto"/>
        <w:ind w:left="709" w:hanging="266"/>
        <w:jc w:val="both"/>
      </w:pPr>
      <w:r w:rsidRPr="00A516C0">
        <w:t>1)</w:t>
      </w:r>
      <w:r w:rsidR="0090655A">
        <w:t xml:space="preserve"> </w:t>
      </w:r>
      <w:r w:rsidRPr="00A516C0">
        <w:t>niezgodną z przepisami ustawy czynność Zamawiającego, podjętą w postępowaniu o</w:t>
      </w:r>
      <w:r w:rsidR="002C04C9">
        <w:t> </w:t>
      </w:r>
      <w:r w:rsidRPr="00A516C0">
        <w:t>udzielenie zamówienia, w tym na projektowane postanowienie umowy;</w:t>
      </w:r>
    </w:p>
    <w:p w:rsidR="00F37C40" w:rsidRPr="00A516C0" w:rsidRDefault="00F37C40" w:rsidP="0090655A">
      <w:pPr>
        <w:suppressAutoHyphens/>
        <w:spacing w:line="276" w:lineRule="auto"/>
        <w:ind w:left="709" w:hanging="266"/>
        <w:jc w:val="both"/>
      </w:pPr>
      <w:r w:rsidRPr="00A516C0">
        <w:t>2)</w:t>
      </w:r>
      <w:r w:rsidR="0090655A">
        <w:t xml:space="preserve"> </w:t>
      </w:r>
      <w:r w:rsidRPr="00A516C0">
        <w:t>zaniechanie czynności w postępowaniu o udzielenie z</w:t>
      </w:r>
      <w:r w:rsidR="0090655A">
        <w:t xml:space="preserve">amówienia do której zamawiający </w:t>
      </w:r>
      <w:r w:rsidRPr="00A516C0">
        <w:t>był obowiązany na podstawie ustawy;</w:t>
      </w:r>
    </w:p>
    <w:p w:rsidR="00F37C40" w:rsidRDefault="00F37C40" w:rsidP="005C10C7">
      <w:pPr>
        <w:numPr>
          <w:ilvl w:val="0"/>
          <w:numId w:val="15"/>
        </w:numPr>
        <w:tabs>
          <w:tab w:val="clear" w:pos="360"/>
        </w:tabs>
        <w:suppressAutoHyphens/>
        <w:spacing w:line="276" w:lineRule="auto"/>
        <w:ind w:left="426" w:hanging="426"/>
        <w:jc w:val="both"/>
      </w:pPr>
      <w:r w:rsidRPr="00A516C0">
        <w:t>Odwołanie wnosi się do Prezesa Izby. Odwołujący przekazuje kopię odwołania zamawiającemu przed upływem terminu do wniesienia odwołania w taki sposób, aby mógł on zapoznać się z jego treścią przed upływem tego terminu.</w:t>
      </w:r>
    </w:p>
    <w:p w:rsidR="00F37C40" w:rsidRDefault="00F37C40" w:rsidP="001A28D8">
      <w:pPr>
        <w:numPr>
          <w:ilvl w:val="0"/>
          <w:numId w:val="15"/>
        </w:numPr>
        <w:tabs>
          <w:tab w:val="clear" w:pos="360"/>
        </w:tabs>
        <w:suppressAutoHyphens/>
        <w:spacing w:line="276" w:lineRule="auto"/>
        <w:ind w:left="426" w:hanging="426"/>
        <w:jc w:val="both"/>
      </w:pPr>
      <w:r w:rsidRPr="00A516C0">
        <w:t>Odwołanie wobec treści ogłoszenia lub treści SWZ wnosi się w terminie 5 dni od dnia zamieszczenia ogłoszenia w Biuletynie Zamówień Publicznych lub treści SWZ na stronie internetowej.</w:t>
      </w:r>
    </w:p>
    <w:p w:rsidR="00F37C40" w:rsidRPr="00A516C0" w:rsidRDefault="00F37C40" w:rsidP="001A28D8">
      <w:pPr>
        <w:numPr>
          <w:ilvl w:val="0"/>
          <w:numId w:val="15"/>
        </w:numPr>
        <w:tabs>
          <w:tab w:val="clear" w:pos="360"/>
        </w:tabs>
        <w:suppressAutoHyphens/>
        <w:spacing w:line="276" w:lineRule="auto"/>
        <w:ind w:left="426" w:hanging="426"/>
        <w:jc w:val="both"/>
      </w:pPr>
      <w:r w:rsidRPr="00A516C0">
        <w:t>Odwołanie wnosi się w terminie:</w:t>
      </w:r>
    </w:p>
    <w:p w:rsidR="00F37C40" w:rsidRPr="00A516C0" w:rsidRDefault="00F37C40" w:rsidP="0090655A">
      <w:pPr>
        <w:suppressAutoHyphens/>
        <w:spacing w:line="276" w:lineRule="auto"/>
        <w:ind w:left="709" w:hanging="425"/>
        <w:jc w:val="both"/>
      </w:pPr>
      <w:r w:rsidRPr="00A516C0">
        <w:t>1)</w:t>
      </w:r>
      <w:r w:rsidR="0090655A">
        <w:t xml:space="preserve">  </w:t>
      </w:r>
      <w:r w:rsidRPr="00A516C0">
        <w:t>5 dni od dnia przekazania informacji o czynności zamawiającego stanowiącej podstawę jego wniesienia, jeżeli informacja została przekazana przy użyciu środków komunikacji elektronicznej,</w:t>
      </w:r>
    </w:p>
    <w:p w:rsidR="001A28D8" w:rsidRPr="00A516C0" w:rsidRDefault="00F37C40" w:rsidP="005C2FA8">
      <w:pPr>
        <w:suppressAutoHyphens/>
        <w:spacing w:line="276" w:lineRule="auto"/>
        <w:ind w:left="709" w:hanging="425"/>
        <w:jc w:val="both"/>
      </w:pPr>
      <w:r w:rsidRPr="00A516C0">
        <w:t>2)</w:t>
      </w:r>
      <w:r w:rsidR="00B9567F">
        <w:t xml:space="preserve">  </w:t>
      </w:r>
      <w:r w:rsidRPr="00A516C0">
        <w:t>10 dni od dnia przekazania informacji o czynności zamawiającego stanowiącej podstawę jego wniesienia, jeżeli informacja została przekazana w sposób inny niż określony w</w:t>
      </w:r>
      <w:r w:rsidR="002C04C9">
        <w:t> </w:t>
      </w:r>
      <w:r w:rsidRPr="00A516C0">
        <w:t>pkt 1).</w:t>
      </w:r>
    </w:p>
    <w:p w:rsidR="00F37C40" w:rsidRDefault="001A28D8" w:rsidP="0090655A">
      <w:pPr>
        <w:suppressAutoHyphens/>
        <w:spacing w:line="276" w:lineRule="auto"/>
        <w:ind w:left="448" w:hanging="448"/>
        <w:jc w:val="both"/>
      </w:pPr>
      <w:r w:rsidRPr="001A28D8">
        <w:rPr>
          <w:b/>
          <w:bCs/>
        </w:rPr>
        <w:t>7.</w:t>
      </w:r>
      <w:r w:rsidR="00F37C40" w:rsidRPr="00A516C0">
        <w:rPr>
          <w:b/>
          <w:bCs/>
        </w:rPr>
        <w:tab/>
      </w:r>
      <w:r w:rsidR="00F37C40" w:rsidRPr="00A516C0">
        <w:t>Odwołanie w przypadkach innych niż określone w pkt 5 i 6 wnosi się w terminie 5 dni od dnia, w którym powzięto lub przy zachowaniu należytej staranności można było powziąć wiadomość o okolicznościach stanowiących podstawę jego wniesienia</w:t>
      </w:r>
      <w:r w:rsidR="00B31ED3">
        <w:t>.</w:t>
      </w:r>
    </w:p>
    <w:p w:rsidR="00F37C40" w:rsidRDefault="0090655A" w:rsidP="0090655A">
      <w:pPr>
        <w:suppressAutoHyphens/>
        <w:spacing w:line="276" w:lineRule="auto"/>
        <w:ind w:left="448" w:hanging="448"/>
        <w:jc w:val="both"/>
      </w:pPr>
      <w:r w:rsidRPr="001A28D8">
        <w:rPr>
          <w:b/>
          <w:bCs/>
        </w:rPr>
        <w:t>8.</w:t>
      </w:r>
      <w:r>
        <w:t xml:space="preserve">  </w:t>
      </w:r>
      <w:r w:rsidR="00F37C40" w:rsidRPr="00A516C0">
        <w:t>Na orzeczenie Izby oraz postanowienie Prezesa Izby, o którym</w:t>
      </w:r>
      <w:r w:rsidR="008F69DE">
        <w:t xml:space="preserve"> mowa w art. 519 ust. 1 ustawy P</w:t>
      </w:r>
      <w:r w:rsidR="00F37C40" w:rsidRPr="00A516C0">
        <w:t>zp, stronom oraz uczestnikom postępowania odwoławczego przysługuje skarga do sądu.</w:t>
      </w:r>
    </w:p>
    <w:p w:rsidR="00F37C40" w:rsidRDefault="0090655A" w:rsidP="0090655A">
      <w:pPr>
        <w:suppressAutoHyphens/>
        <w:spacing w:line="276" w:lineRule="auto"/>
        <w:ind w:left="448" w:hanging="448"/>
        <w:jc w:val="both"/>
      </w:pPr>
      <w:r w:rsidRPr="001A28D8">
        <w:rPr>
          <w:b/>
        </w:rPr>
        <w:t>9.</w:t>
      </w:r>
      <w:r>
        <w:t xml:space="preserve">  </w:t>
      </w:r>
      <w:r w:rsidR="00F37C40" w:rsidRPr="00A516C0">
        <w:t xml:space="preserve">W postępowaniu toczącym się wskutek wniesienia skargi stosuje się odpowiednio przepisy ustawy z dnia 17 listopada 1964 r. </w:t>
      </w:r>
      <w:r w:rsidR="00D725AC">
        <w:t>- Kodeks postępowania cywilnego</w:t>
      </w:r>
      <w:r w:rsidR="00F37C40" w:rsidRPr="00A516C0">
        <w:t>, jeżeli przepisy niniejszego rozdziału nie stanowią inaczej.</w:t>
      </w:r>
    </w:p>
    <w:p w:rsidR="00F37C40" w:rsidRDefault="0090655A" w:rsidP="0090655A">
      <w:pPr>
        <w:suppressAutoHyphens/>
        <w:spacing w:line="276" w:lineRule="auto"/>
        <w:ind w:left="448" w:hanging="448"/>
        <w:jc w:val="both"/>
      </w:pPr>
      <w:r w:rsidRPr="001A28D8">
        <w:rPr>
          <w:b/>
        </w:rPr>
        <w:t>10.</w:t>
      </w:r>
      <w:r>
        <w:t xml:space="preserve"> </w:t>
      </w:r>
      <w:r w:rsidR="00F37C40" w:rsidRPr="00A516C0">
        <w:t>Skargę wnosi się do Sądu Okręgowego w Warszawie - sądu zamówień publicznych, zwanego dalej "sądem zamówień publicznych".</w:t>
      </w:r>
    </w:p>
    <w:p w:rsidR="00F37C40" w:rsidRDefault="0090655A" w:rsidP="0090655A">
      <w:pPr>
        <w:suppressAutoHyphens/>
        <w:spacing w:line="276" w:lineRule="auto"/>
        <w:ind w:left="448" w:hanging="448"/>
        <w:jc w:val="both"/>
      </w:pPr>
      <w:r w:rsidRPr="001A28D8">
        <w:rPr>
          <w:b/>
        </w:rPr>
        <w:t>11.</w:t>
      </w:r>
      <w:r>
        <w:t xml:space="preserve"> </w:t>
      </w:r>
      <w:r w:rsidR="00F37C40" w:rsidRPr="00A516C0">
        <w:t xml:space="preserve">Skargę wnosi się za pośrednictwem Prezesa Izby, w terminie 14 dni od dnia doręczenia orzeczenia Izby lub postanowienia Prezesa Izby, o którym mowa w art. 519 ust. 1 ustawy </w:t>
      </w:r>
      <w:r w:rsidR="008F69DE">
        <w:t>P</w:t>
      </w:r>
      <w:r w:rsidR="008F69DE" w:rsidRPr="00A516C0">
        <w:t>zp</w:t>
      </w:r>
      <w:r w:rsidR="00F37C40" w:rsidRPr="00A516C0">
        <w:t>, przesyłając jednocześnie jej odpis przeciwnikowi skargi. Złożenie skargi w placówce pocztowej operatora wyznaczonego w rozumieniu ustawy z dnia 23 listopada 2012 r. - Prawo pocztowe jest równoznaczne z jej wniesieniem.</w:t>
      </w:r>
    </w:p>
    <w:p w:rsidR="00F37C40" w:rsidRDefault="0090655A" w:rsidP="0090655A">
      <w:pPr>
        <w:suppressAutoHyphens/>
        <w:spacing w:line="276" w:lineRule="auto"/>
        <w:ind w:left="448" w:hanging="448"/>
        <w:jc w:val="both"/>
      </w:pPr>
      <w:r w:rsidRPr="001A28D8">
        <w:rPr>
          <w:b/>
        </w:rPr>
        <w:t>12.</w:t>
      </w:r>
      <w:r>
        <w:t xml:space="preserve"> </w:t>
      </w:r>
      <w:r w:rsidR="00F37C40" w:rsidRPr="00A516C0">
        <w:t>Prezes Izby przekazuje skargę wraz z aktami postępowania odwoławczego do sądu zamówień publicznych w terminie 7 dni od dnia jej otrzymania.</w:t>
      </w:r>
    </w:p>
    <w:p w:rsidR="0090655A" w:rsidRPr="0090655A" w:rsidRDefault="0090655A" w:rsidP="0090655A">
      <w:pPr>
        <w:suppressAutoHyphens/>
        <w:spacing w:line="276" w:lineRule="auto"/>
        <w:ind w:left="448" w:hanging="448"/>
        <w:jc w:val="both"/>
        <w:rPr>
          <w:sz w:val="10"/>
        </w:rPr>
      </w:pPr>
    </w:p>
    <w:p w:rsidR="004672F5" w:rsidRPr="0090655A" w:rsidRDefault="004672F5" w:rsidP="00DD5221">
      <w:pPr>
        <w:suppressAutoHyphens/>
        <w:spacing w:line="360" w:lineRule="auto"/>
        <w:rPr>
          <w:b/>
        </w:rPr>
      </w:pPr>
      <w:r w:rsidRPr="0090655A">
        <w:rPr>
          <w:b/>
        </w:rPr>
        <w:t>XXVI. WYKAZ ZAŁĄCZNIKÓW DO SWZ</w:t>
      </w:r>
      <w:r w:rsidR="005C2FA8">
        <w:rPr>
          <w:b/>
        </w:rPr>
        <w:t>.</w:t>
      </w:r>
    </w:p>
    <w:p w:rsidR="00A76131" w:rsidRPr="00A516C0" w:rsidRDefault="00A76131" w:rsidP="0090655A">
      <w:pPr>
        <w:pStyle w:val="Akapitzlist"/>
        <w:numPr>
          <w:ilvl w:val="0"/>
          <w:numId w:val="33"/>
        </w:numPr>
        <w:suppressAutoHyphens/>
        <w:spacing w:line="276" w:lineRule="auto"/>
        <w:ind w:left="284" w:hanging="284"/>
        <w:jc w:val="both"/>
      </w:pPr>
      <w:r w:rsidRPr="00A516C0">
        <w:t>Zał</w:t>
      </w:r>
      <w:r w:rsidR="00656420" w:rsidRPr="00A516C0">
        <w:t>ą</w:t>
      </w:r>
      <w:r w:rsidRPr="00A516C0">
        <w:t>cznik</w:t>
      </w:r>
      <w:r w:rsidR="0090655A">
        <w:t xml:space="preserve"> </w:t>
      </w:r>
      <w:r w:rsidRPr="00A516C0">
        <w:t xml:space="preserve">nr 1 </w:t>
      </w:r>
      <w:r w:rsidR="00656420" w:rsidRPr="00A516C0">
        <w:t xml:space="preserve">Formularz oferty </w:t>
      </w:r>
    </w:p>
    <w:p w:rsidR="00656420" w:rsidRPr="00A516C0" w:rsidRDefault="00656420" w:rsidP="0090655A">
      <w:pPr>
        <w:pStyle w:val="Akapitzlist"/>
        <w:numPr>
          <w:ilvl w:val="0"/>
          <w:numId w:val="33"/>
        </w:numPr>
        <w:suppressAutoHyphens/>
        <w:spacing w:line="276" w:lineRule="auto"/>
        <w:ind w:left="284" w:hanging="284"/>
        <w:jc w:val="both"/>
      </w:pPr>
      <w:r w:rsidRPr="00A516C0">
        <w:t>Załącznik nr 2 Oświadczenie o braku podstaw do wykluczenia i o spełnieniu wa</w:t>
      </w:r>
      <w:r w:rsidR="0005627C">
        <w:t>runków udziału w postępowaniu (</w:t>
      </w:r>
      <w:r w:rsidRPr="00A516C0">
        <w:t xml:space="preserve">składane z ofertą) </w:t>
      </w:r>
      <w:r w:rsidR="00320940" w:rsidRPr="00A516C0">
        <w:t>Zobowiązanie innego podmiotu do udostępnienia niezbędnych zasobów Wykonawcy ( zaznaczyć jeśli dotyczy</w:t>
      </w:r>
      <w:r w:rsidR="00B31ED3">
        <w:t>)</w:t>
      </w:r>
    </w:p>
    <w:p w:rsidR="00656420" w:rsidRPr="00A516C0" w:rsidRDefault="00656420" w:rsidP="0090655A">
      <w:pPr>
        <w:pStyle w:val="Akapitzlist"/>
        <w:numPr>
          <w:ilvl w:val="0"/>
          <w:numId w:val="33"/>
        </w:numPr>
        <w:suppressAutoHyphens/>
        <w:spacing w:line="276" w:lineRule="auto"/>
        <w:ind w:left="284" w:hanging="284"/>
        <w:jc w:val="both"/>
      </w:pPr>
      <w:r w:rsidRPr="00A516C0">
        <w:t xml:space="preserve">Załącznik nr 3 Doświadczenie </w:t>
      </w:r>
      <w:r w:rsidR="0054471C" w:rsidRPr="00A516C0">
        <w:t>k</w:t>
      </w:r>
      <w:r w:rsidR="0005627C">
        <w:t>adry</w:t>
      </w:r>
      <w:r w:rsidR="0054471C" w:rsidRPr="00A516C0">
        <w:t xml:space="preserve"> </w:t>
      </w:r>
      <w:r w:rsidRPr="00A516C0">
        <w:t>– do oceny kryterium (składane z ofertą)</w:t>
      </w:r>
    </w:p>
    <w:p w:rsidR="0054471C" w:rsidRPr="00A516C0" w:rsidRDefault="0054471C" w:rsidP="00CE488A">
      <w:pPr>
        <w:pStyle w:val="Akapitzlist"/>
        <w:numPr>
          <w:ilvl w:val="0"/>
          <w:numId w:val="33"/>
        </w:numPr>
        <w:suppressAutoHyphens/>
        <w:spacing w:line="276" w:lineRule="auto"/>
        <w:ind w:left="284" w:hanging="284"/>
      </w:pPr>
      <w:r w:rsidRPr="00A516C0">
        <w:lastRenderedPageBreak/>
        <w:t>Zał</w:t>
      </w:r>
      <w:r w:rsidR="00585729" w:rsidRPr="00A516C0">
        <w:t>ą</w:t>
      </w:r>
      <w:r w:rsidR="0083030F">
        <w:t>cznik nr 4 Wykaz usług – (</w:t>
      </w:r>
      <w:r w:rsidRPr="00A516C0">
        <w:t>składane na wezwanie Zamawiającego)</w:t>
      </w:r>
    </w:p>
    <w:p w:rsidR="00656420" w:rsidRPr="00A516C0" w:rsidRDefault="00656420" w:rsidP="0090655A">
      <w:pPr>
        <w:pStyle w:val="Akapitzlist"/>
        <w:numPr>
          <w:ilvl w:val="0"/>
          <w:numId w:val="33"/>
        </w:numPr>
        <w:suppressAutoHyphens/>
        <w:spacing w:line="276" w:lineRule="auto"/>
        <w:ind w:left="284" w:hanging="284"/>
      </w:pPr>
      <w:r w:rsidRPr="00A516C0">
        <w:t>Zał</w:t>
      </w:r>
      <w:r w:rsidR="00585729" w:rsidRPr="00A516C0">
        <w:t>ą</w:t>
      </w:r>
      <w:r w:rsidRPr="00A516C0">
        <w:t xml:space="preserve">cznik nr </w:t>
      </w:r>
      <w:r w:rsidR="0054471C" w:rsidRPr="00A516C0">
        <w:t>5</w:t>
      </w:r>
      <w:r w:rsidRPr="00A516C0">
        <w:t xml:space="preserve"> Oświadczenie dotyczące przynależności lub braku przynależności do tej samej grupy kapitałowej (składane na wezwane Zamawiającego)</w:t>
      </w:r>
    </w:p>
    <w:p w:rsidR="00656420" w:rsidRPr="00A516C0" w:rsidRDefault="00656420" w:rsidP="0090655A">
      <w:pPr>
        <w:pStyle w:val="Akapitzlist"/>
        <w:numPr>
          <w:ilvl w:val="0"/>
          <w:numId w:val="33"/>
        </w:numPr>
        <w:suppressAutoHyphens/>
        <w:spacing w:line="276" w:lineRule="auto"/>
        <w:ind w:left="284" w:hanging="284"/>
      </w:pPr>
      <w:r w:rsidRPr="00A516C0">
        <w:t xml:space="preserve">Załącznik nr </w:t>
      </w:r>
      <w:r w:rsidR="00320940" w:rsidRPr="00A516C0">
        <w:t>6</w:t>
      </w:r>
      <w:r w:rsidR="00A516C0" w:rsidRPr="00A516C0">
        <w:t xml:space="preserve"> </w:t>
      </w:r>
      <w:r w:rsidRPr="00A516C0">
        <w:t>Wzór umowy</w:t>
      </w:r>
    </w:p>
    <w:p w:rsidR="00656420" w:rsidRDefault="00656420" w:rsidP="0090655A">
      <w:pPr>
        <w:pStyle w:val="Akapitzlist"/>
        <w:numPr>
          <w:ilvl w:val="0"/>
          <w:numId w:val="33"/>
        </w:numPr>
        <w:suppressAutoHyphens/>
        <w:spacing w:line="276" w:lineRule="auto"/>
        <w:ind w:left="284" w:hanging="284"/>
      </w:pPr>
      <w:r w:rsidRPr="00A516C0">
        <w:t xml:space="preserve">Załącznik nr </w:t>
      </w:r>
      <w:r w:rsidR="00320940" w:rsidRPr="00A516C0">
        <w:t>7</w:t>
      </w:r>
      <w:r w:rsidR="0090655A">
        <w:t xml:space="preserve"> </w:t>
      </w:r>
      <w:r w:rsidRPr="00A516C0">
        <w:t xml:space="preserve">Opis przedmiotu zamówienia </w:t>
      </w:r>
    </w:p>
    <w:p w:rsidR="00603FE9" w:rsidRDefault="00603FE9" w:rsidP="00603FE9">
      <w:pPr>
        <w:pStyle w:val="Akapitzlist"/>
        <w:numPr>
          <w:ilvl w:val="0"/>
          <w:numId w:val="33"/>
        </w:numPr>
        <w:suppressAutoHyphens/>
        <w:spacing w:line="276" w:lineRule="auto"/>
        <w:ind w:left="284" w:hanging="284"/>
      </w:pPr>
      <w:r w:rsidRPr="00A516C0">
        <w:t xml:space="preserve">Załącznik nr </w:t>
      </w:r>
      <w:r>
        <w:t xml:space="preserve">8 </w:t>
      </w:r>
      <w:r w:rsidRPr="00A516C0">
        <w:t xml:space="preserve">Opis przedmiotu zamówienia </w:t>
      </w:r>
    </w:p>
    <w:p w:rsidR="00603FE9" w:rsidRPr="00A516C0" w:rsidRDefault="00603FE9" w:rsidP="00603FE9">
      <w:pPr>
        <w:pStyle w:val="Akapitzlist"/>
        <w:suppressAutoHyphens/>
        <w:spacing w:line="276" w:lineRule="auto"/>
        <w:ind w:left="284"/>
      </w:pPr>
    </w:p>
    <w:p w:rsidR="00A4180B" w:rsidRPr="00B20ADF" w:rsidRDefault="00656420" w:rsidP="00A516C0">
      <w:pPr>
        <w:suppressAutoHyphens/>
        <w:spacing w:line="36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r w:rsidR="006C5873" w:rsidRPr="00B20ADF">
        <w:rPr>
          <w:rFonts w:ascii="Arial" w:hAnsi="Arial" w:cs="Arial"/>
          <w:bCs/>
        </w:rPr>
        <w:tab/>
      </w:r>
    </w:p>
    <w:sectPr w:rsidR="00A4180B" w:rsidRPr="00B20ADF" w:rsidSect="00BE2B0B">
      <w:footerReference w:type="default" r:id="rId23"/>
      <w:pgSz w:w="11906" w:h="16838"/>
      <w:pgMar w:top="1134" w:right="1418" w:bottom="1134"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5973" w:rsidRDefault="00A05973" w:rsidP="00F37C40">
      <w:r>
        <w:separator/>
      </w:r>
    </w:p>
  </w:endnote>
  <w:endnote w:type="continuationSeparator" w:id="1">
    <w:p w:rsidR="00A05973" w:rsidRDefault="00A05973" w:rsidP="00F37C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43514"/>
      <w:docPartObj>
        <w:docPartGallery w:val="Page Numbers (Bottom of Page)"/>
        <w:docPartUnique/>
      </w:docPartObj>
    </w:sdtPr>
    <w:sdtContent>
      <w:p w:rsidR="00AA348B" w:rsidRDefault="00D83482">
        <w:pPr>
          <w:pStyle w:val="Stopka"/>
          <w:jc w:val="right"/>
        </w:pPr>
        <w:fldSimple w:instr="PAGE   \* MERGEFORMAT">
          <w:r w:rsidR="003731D0">
            <w:rPr>
              <w:noProof/>
            </w:rPr>
            <w:t>2</w:t>
          </w:r>
        </w:fldSimple>
      </w:p>
    </w:sdtContent>
  </w:sdt>
  <w:p w:rsidR="00AA348B" w:rsidRDefault="00AA348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5973" w:rsidRDefault="00A05973" w:rsidP="00F37C40">
      <w:r>
        <w:separator/>
      </w:r>
    </w:p>
  </w:footnote>
  <w:footnote w:type="continuationSeparator" w:id="1">
    <w:p w:rsidR="00A05973" w:rsidRDefault="00A05973" w:rsidP="00F37C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218"/>
        </w:tabs>
        <w:ind w:left="502" w:hanging="360"/>
      </w:pPr>
      <w:rPr>
        <w:rFonts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850"/>
        </w:tabs>
        <w:ind w:left="644" w:hanging="360"/>
      </w:pPr>
      <w:rPr>
        <w:rFonts w:hint="default"/>
        <w:sz w:val="22"/>
        <w:szCs w:val="22"/>
      </w:r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
    <w:nsid w:val="0000000B"/>
    <w:multiLevelType w:val="multilevel"/>
    <w:tmpl w:val="869CAC28"/>
    <w:name w:val="WW8Num12"/>
    <w:lvl w:ilvl="0">
      <w:start w:val="1"/>
      <w:numFmt w:val="decimal"/>
      <w:lvlText w:val="%1)"/>
      <w:lvlJc w:val="left"/>
      <w:pPr>
        <w:tabs>
          <w:tab w:val="num" w:pos="0"/>
        </w:tabs>
        <w:ind w:left="720" w:hanging="360"/>
      </w:pPr>
      <w:rPr>
        <w:sz w:val="22"/>
        <w:szCs w:val="22"/>
      </w:rPr>
    </w:lvl>
    <w:lvl w:ilvl="1">
      <w:start w:val="1"/>
      <w:numFmt w:val="bullet"/>
      <w:lvlText w:val=""/>
      <w:lvlJc w:val="left"/>
      <w:pPr>
        <w:tabs>
          <w:tab w:val="num" w:pos="0"/>
        </w:tabs>
        <w:ind w:left="1440" w:hanging="360"/>
      </w:pPr>
      <w:rPr>
        <w:rFonts w:ascii="Wingdings" w:hAnsi="Wingdings" w:hint="default"/>
        <w:color w:val="auto"/>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15"/>
    <w:multiLevelType w:val="singleLevel"/>
    <w:tmpl w:val="04150011"/>
    <w:lvl w:ilvl="0">
      <w:start w:val="1"/>
      <w:numFmt w:val="decimal"/>
      <w:lvlText w:val="%1)"/>
      <w:lvlJc w:val="left"/>
      <w:pPr>
        <w:ind w:left="720" w:hanging="360"/>
      </w:pPr>
    </w:lvl>
  </w:abstractNum>
  <w:abstractNum w:abstractNumId="3">
    <w:nsid w:val="0000001D"/>
    <w:multiLevelType w:val="multilevel"/>
    <w:tmpl w:val="0000001D"/>
    <w:name w:val="WW8Num33"/>
    <w:lvl w:ilvl="0">
      <w:start w:val="1"/>
      <w:numFmt w:val="decimal"/>
      <w:lvlText w:val="%1)"/>
      <w:lvlJc w:val="left"/>
      <w:pPr>
        <w:tabs>
          <w:tab w:val="num" w:pos="0"/>
        </w:tabs>
        <w:ind w:left="786" w:hanging="360"/>
      </w:pPr>
      <w:rPr>
        <w:rFonts w:ascii="Calibri" w:hAnsi="Calibri" w:cs="Calibri" w:hint="default"/>
        <w:iCs/>
        <w:sz w:val="22"/>
        <w:szCs w:val="22"/>
        <w:lang w:eastAsia="pl-PL"/>
      </w:rPr>
    </w:lvl>
    <w:lvl w:ilvl="1">
      <w:start w:val="1"/>
      <w:numFmt w:val="decimal"/>
      <w:lvlText w:val="%2)"/>
      <w:lvlJc w:val="left"/>
      <w:pPr>
        <w:tabs>
          <w:tab w:val="num" w:pos="0"/>
        </w:tabs>
        <w:ind w:left="1440" w:hanging="360"/>
      </w:pPr>
      <w:rPr>
        <w:rFonts w:hint="default"/>
        <w:iCs/>
        <w:color w:val="auto"/>
        <w:sz w:val="22"/>
        <w:szCs w:val="22"/>
      </w:rPr>
    </w:lvl>
    <w:lvl w:ilvl="2">
      <w:start w:val="1"/>
      <w:numFmt w:val="lowerRoman"/>
      <w:lvlText w:val="%3."/>
      <w:lvlJc w:val="right"/>
      <w:pPr>
        <w:tabs>
          <w:tab w:val="num" w:pos="0"/>
        </w:tabs>
        <w:ind w:left="2160" w:hanging="180"/>
      </w:pPr>
    </w:lvl>
    <w:lvl w:ilvl="3">
      <w:start w:val="4"/>
      <w:numFmt w:val="decimal"/>
      <w:lvlText w:val="%4"/>
      <w:lvlJc w:val="left"/>
      <w:pPr>
        <w:tabs>
          <w:tab w:val="num" w:pos="0"/>
        </w:tabs>
        <w:ind w:left="2880" w:hanging="360"/>
      </w:pPr>
      <w:rPr>
        <w:rFonts w:ascii="Calibri" w:hAnsi="Calibri" w:cs="Calibri" w:hint="default"/>
        <w:iCs/>
        <w:sz w:val="22"/>
        <w:szCs w:val="22"/>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25"/>
    <w:multiLevelType w:val="multilevel"/>
    <w:tmpl w:val="00000025"/>
    <w:name w:val="WW8Num41"/>
    <w:lvl w:ilvl="0">
      <w:start w:val="1"/>
      <w:numFmt w:val="decimal"/>
      <w:lvlText w:val="%1)"/>
      <w:lvlJc w:val="left"/>
      <w:pPr>
        <w:tabs>
          <w:tab w:val="num" w:pos="0"/>
        </w:tabs>
        <w:ind w:left="1860" w:hanging="360"/>
      </w:pPr>
      <w:rPr>
        <w:rFonts w:hint="default"/>
        <w:color w:val="auto"/>
        <w:sz w:val="22"/>
        <w:szCs w:val="22"/>
      </w:rPr>
    </w:lvl>
    <w:lvl w:ilvl="1">
      <w:start w:val="1"/>
      <w:numFmt w:val="decimal"/>
      <w:lvlText w:val="%2)"/>
      <w:lvlJc w:val="left"/>
      <w:pPr>
        <w:tabs>
          <w:tab w:val="num" w:pos="708"/>
        </w:tabs>
        <w:ind w:left="1800" w:hanging="360"/>
      </w:pPr>
      <w:rPr>
        <w:b/>
        <w:bCs/>
        <w:sz w:val="22"/>
        <w:szCs w:val="22"/>
      </w:rPr>
    </w:lvl>
    <w:lvl w:ilvl="2">
      <w:start w:val="5"/>
      <w:numFmt w:val="decimal"/>
      <w:lvlText w:val="%3)"/>
      <w:lvlJc w:val="left"/>
      <w:pPr>
        <w:tabs>
          <w:tab w:val="num" w:pos="0"/>
        </w:tabs>
        <w:ind w:left="2700" w:hanging="360"/>
      </w:pPr>
      <w:rPr>
        <w:rFonts w:hint="default"/>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nsid w:val="0BB26D55"/>
    <w:multiLevelType w:val="hybridMultilevel"/>
    <w:tmpl w:val="0F685B2E"/>
    <w:lvl w:ilvl="0" w:tplc="89A623A0">
      <w:start w:val="1"/>
      <w:numFmt w:val="decimal"/>
      <w:lvlText w:val="%1)"/>
      <w:lvlJc w:val="left"/>
      <w:pPr>
        <w:tabs>
          <w:tab w:val="num" w:pos="720"/>
        </w:tabs>
        <w:ind w:left="720" w:hanging="360"/>
      </w:pPr>
      <w:rPr>
        <w:rFonts w:ascii="Calibri" w:eastAsia="Times New Roman" w:hAnsi="Calibri" w:cs="Segoe UI"/>
        <w:b w:val="0"/>
      </w:rPr>
    </w:lvl>
    <w:lvl w:ilvl="1" w:tplc="04150019">
      <w:start w:val="9"/>
      <w:numFmt w:val="decimal"/>
      <w:lvlText w:val="%2)"/>
      <w:lvlJc w:val="left"/>
      <w:pPr>
        <w:tabs>
          <w:tab w:val="num" w:pos="1440"/>
        </w:tabs>
        <w:ind w:left="1440" w:hanging="360"/>
      </w:pPr>
      <w:rPr>
        <w:rFonts w:cs="Times New Roman" w:hint="default"/>
      </w:rPr>
    </w:lvl>
    <w:lvl w:ilvl="2" w:tplc="0415001B">
      <w:start w:val="15"/>
      <w:numFmt w:val="upperRoman"/>
      <w:lvlText w:val="%3."/>
      <w:lvlJc w:val="left"/>
      <w:pPr>
        <w:ind w:left="2700" w:hanging="720"/>
      </w:pPr>
      <w:rPr>
        <w:rFonts w:cs="Times New Roman" w:hint="default"/>
      </w:rPr>
    </w:lvl>
    <w:lvl w:ilvl="3" w:tplc="0415000F">
      <w:start w:val="1"/>
      <w:numFmt w:val="decimal"/>
      <w:lvlText w:val="%4."/>
      <w:lvlJc w:val="left"/>
      <w:pPr>
        <w:tabs>
          <w:tab w:val="num" w:pos="2880"/>
        </w:tabs>
        <w:ind w:left="2880" w:hanging="360"/>
      </w:pPr>
      <w:rPr>
        <w:rFonts w:cs="Times New Roman"/>
        <w:b/>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0BE459FC"/>
    <w:multiLevelType w:val="hybridMultilevel"/>
    <w:tmpl w:val="4344D234"/>
    <w:lvl w:ilvl="0" w:tplc="91AE5BE0">
      <w:start w:val="1"/>
      <w:numFmt w:val="decimal"/>
      <w:lvlText w:val="%1."/>
      <w:lvlJc w:val="left"/>
      <w:pPr>
        <w:tabs>
          <w:tab w:val="num" w:pos="360"/>
        </w:tabs>
        <w:ind w:left="360" w:hanging="360"/>
      </w:pPr>
      <w:rPr>
        <w:rFonts w:ascii="Times New Roman" w:hAnsi="Times New Roman" w:cs="Times New Roman" w:hint="default"/>
        <w:b/>
        <w:sz w:val="24"/>
      </w:rPr>
    </w:lvl>
    <w:lvl w:ilvl="1" w:tplc="1E46CEF0">
      <w:start w:val="1"/>
      <w:numFmt w:val="decimal"/>
      <w:lvlText w:val="%2)"/>
      <w:lvlJc w:val="left"/>
      <w:pPr>
        <w:ind w:left="1440" w:hanging="360"/>
      </w:pPr>
      <w:rPr>
        <w:rFonts w:cs="Times New Roman" w:hint="default"/>
      </w:rPr>
    </w:lvl>
    <w:lvl w:ilvl="2" w:tplc="4156CC16">
      <w:start w:val="1"/>
      <w:numFmt w:val="lowerRoman"/>
      <w:lvlText w:val="%3."/>
      <w:lvlJc w:val="right"/>
      <w:pPr>
        <w:tabs>
          <w:tab w:val="num" w:pos="2160"/>
        </w:tabs>
        <w:ind w:left="2160" w:hanging="180"/>
      </w:pPr>
      <w:rPr>
        <w:rFonts w:cs="Times New Roman"/>
      </w:rPr>
    </w:lvl>
    <w:lvl w:ilvl="3" w:tplc="8E1688E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nsid w:val="0F4E4552"/>
    <w:multiLevelType w:val="hybridMultilevel"/>
    <w:tmpl w:val="0D7234DC"/>
    <w:lvl w:ilvl="0" w:tplc="5D20317A">
      <w:start w:val="1"/>
      <w:numFmt w:val="lowerLetter"/>
      <w:lvlText w:val="%1)"/>
      <w:lvlJc w:val="left"/>
      <w:pPr>
        <w:ind w:left="2487" w:hanging="360"/>
      </w:pPr>
      <w:rPr>
        <w:rFonts w:ascii="Times New Roman" w:eastAsiaTheme="minorHAnsi" w:hAnsi="Times New Roman" w:cs="Times New Roman"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8">
    <w:nsid w:val="1057008B"/>
    <w:multiLevelType w:val="hybridMultilevel"/>
    <w:tmpl w:val="8FD2EBD2"/>
    <w:lvl w:ilvl="0" w:tplc="91305506">
      <w:start w:val="1"/>
      <w:numFmt w:val="decimal"/>
      <w:lvlText w:val="%1."/>
      <w:lvlJc w:val="left"/>
      <w:pPr>
        <w:tabs>
          <w:tab w:val="num" w:pos="595"/>
        </w:tabs>
        <w:ind w:left="595" w:hanging="453"/>
      </w:pPr>
      <w:rPr>
        <w:rFonts w:ascii="Times New Roman" w:hAnsi="Times New Roman" w:cs="Times New Roman" w:hint="default"/>
        <w:b/>
        <w:i w:val="0"/>
      </w:rPr>
    </w:lvl>
    <w:lvl w:ilvl="1" w:tplc="19B80E0E" w:tentative="1">
      <w:start w:val="1"/>
      <w:numFmt w:val="lowerLetter"/>
      <w:lvlText w:val="%2."/>
      <w:lvlJc w:val="left"/>
      <w:pPr>
        <w:ind w:left="1440" w:hanging="360"/>
      </w:pPr>
      <w:rPr>
        <w:rFonts w:cs="Times New Roman"/>
      </w:rPr>
    </w:lvl>
    <w:lvl w:ilvl="2" w:tplc="A6A80E08" w:tentative="1">
      <w:start w:val="1"/>
      <w:numFmt w:val="lowerRoman"/>
      <w:lvlText w:val="%3."/>
      <w:lvlJc w:val="right"/>
      <w:pPr>
        <w:ind w:left="2160" w:hanging="180"/>
      </w:pPr>
      <w:rPr>
        <w:rFonts w:cs="Times New Roman"/>
      </w:rPr>
    </w:lvl>
    <w:lvl w:ilvl="3" w:tplc="83667280" w:tentative="1">
      <w:start w:val="1"/>
      <w:numFmt w:val="decimal"/>
      <w:lvlText w:val="%4."/>
      <w:lvlJc w:val="left"/>
      <w:pPr>
        <w:ind w:left="2880" w:hanging="360"/>
      </w:pPr>
      <w:rPr>
        <w:rFonts w:cs="Times New Roman"/>
      </w:rPr>
    </w:lvl>
    <w:lvl w:ilvl="4" w:tplc="008EA216" w:tentative="1">
      <w:start w:val="1"/>
      <w:numFmt w:val="lowerLetter"/>
      <w:lvlText w:val="%5."/>
      <w:lvlJc w:val="left"/>
      <w:pPr>
        <w:ind w:left="3600" w:hanging="360"/>
      </w:pPr>
      <w:rPr>
        <w:rFonts w:cs="Times New Roman"/>
      </w:rPr>
    </w:lvl>
    <w:lvl w:ilvl="5" w:tplc="8E560176" w:tentative="1">
      <w:start w:val="1"/>
      <w:numFmt w:val="lowerRoman"/>
      <w:lvlText w:val="%6."/>
      <w:lvlJc w:val="right"/>
      <w:pPr>
        <w:ind w:left="4320" w:hanging="180"/>
      </w:pPr>
      <w:rPr>
        <w:rFonts w:cs="Times New Roman"/>
      </w:rPr>
    </w:lvl>
    <w:lvl w:ilvl="6" w:tplc="6DC4501E" w:tentative="1">
      <w:start w:val="1"/>
      <w:numFmt w:val="decimal"/>
      <w:lvlText w:val="%7."/>
      <w:lvlJc w:val="left"/>
      <w:pPr>
        <w:ind w:left="5040" w:hanging="360"/>
      </w:pPr>
      <w:rPr>
        <w:rFonts w:cs="Times New Roman"/>
      </w:rPr>
    </w:lvl>
    <w:lvl w:ilvl="7" w:tplc="28885DB6" w:tentative="1">
      <w:start w:val="1"/>
      <w:numFmt w:val="lowerLetter"/>
      <w:lvlText w:val="%8."/>
      <w:lvlJc w:val="left"/>
      <w:pPr>
        <w:ind w:left="5760" w:hanging="360"/>
      </w:pPr>
      <w:rPr>
        <w:rFonts w:cs="Times New Roman"/>
      </w:rPr>
    </w:lvl>
    <w:lvl w:ilvl="8" w:tplc="947A9548" w:tentative="1">
      <w:start w:val="1"/>
      <w:numFmt w:val="lowerRoman"/>
      <w:lvlText w:val="%9."/>
      <w:lvlJc w:val="right"/>
      <w:pPr>
        <w:ind w:left="6480" w:hanging="180"/>
      </w:pPr>
      <w:rPr>
        <w:rFonts w:cs="Times New Roman"/>
      </w:rPr>
    </w:lvl>
  </w:abstractNum>
  <w:abstractNum w:abstractNumId="9">
    <w:nsid w:val="197678D0"/>
    <w:multiLevelType w:val="hybridMultilevel"/>
    <w:tmpl w:val="204EDB2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9FB5A64"/>
    <w:multiLevelType w:val="hybridMultilevel"/>
    <w:tmpl w:val="634E1E5E"/>
    <w:lvl w:ilvl="0" w:tplc="769A9786">
      <w:start w:val="1"/>
      <w:numFmt w:val="decimal"/>
      <w:lvlText w:val="%1)"/>
      <w:lvlJc w:val="left"/>
      <w:pPr>
        <w:ind w:left="1440" w:hanging="360"/>
      </w:pPr>
      <w:rPr>
        <w:rFonts w:cs="Times New Roman"/>
        <w:b w:val="0"/>
        <w:color w:val="auto"/>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1">
    <w:nsid w:val="1A236C54"/>
    <w:multiLevelType w:val="hybridMultilevel"/>
    <w:tmpl w:val="5E16C6C6"/>
    <w:lvl w:ilvl="0" w:tplc="2D7EB60C">
      <w:start w:val="1"/>
      <w:numFmt w:val="decimal"/>
      <w:lvlText w:val="%1."/>
      <w:lvlJc w:val="left"/>
      <w:pPr>
        <w:tabs>
          <w:tab w:val="num" w:pos="1800"/>
        </w:tabs>
        <w:ind w:left="1800" w:hanging="363"/>
      </w:pPr>
      <w:rPr>
        <w:rFonts w:ascii="Times New Roman" w:hAnsi="Times New Roman"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1F8E40F6"/>
    <w:multiLevelType w:val="hybridMultilevel"/>
    <w:tmpl w:val="25CC5006"/>
    <w:lvl w:ilvl="0" w:tplc="C988EF5A">
      <w:start w:val="1"/>
      <w:numFmt w:val="decimal"/>
      <w:lvlText w:val="%1."/>
      <w:lvlJc w:val="left"/>
      <w:pPr>
        <w:tabs>
          <w:tab w:val="num" w:pos="453"/>
        </w:tabs>
        <w:ind w:left="453" w:hanging="453"/>
      </w:pPr>
      <w:rPr>
        <w:rFonts w:cs="Times New Roman" w:hint="default"/>
        <w:b/>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3">
    <w:nsid w:val="240E5DFB"/>
    <w:multiLevelType w:val="hybridMultilevel"/>
    <w:tmpl w:val="2A487ABC"/>
    <w:lvl w:ilvl="0" w:tplc="4A6ED9A6">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25626615"/>
    <w:multiLevelType w:val="hybridMultilevel"/>
    <w:tmpl w:val="4E2E9F4A"/>
    <w:lvl w:ilvl="0" w:tplc="5E10F53A">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655318D"/>
    <w:multiLevelType w:val="hybridMultilevel"/>
    <w:tmpl w:val="8776305C"/>
    <w:lvl w:ilvl="0" w:tplc="EA64A1FC">
      <w:start w:val="1"/>
      <w:numFmt w:val="decimal"/>
      <w:lvlText w:val="%1."/>
      <w:lvlJc w:val="left"/>
      <w:pPr>
        <w:tabs>
          <w:tab w:val="num" w:pos="453"/>
        </w:tabs>
        <w:ind w:left="453" w:hanging="453"/>
      </w:pPr>
      <w:rPr>
        <w:rFonts w:cs="Times New Roman" w:hint="default"/>
        <w:b/>
      </w:rPr>
    </w:lvl>
    <w:lvl w:ilvl="1" w:tplc="B6623C80">
      <w:start w:val="1"/>
      <w:numFmt w:val="lowerLetter"/>
      <w:lvlText w:val="%2)"/>
      <w:lvlJc w:val="left"/>
      <w:pPr>
        <w:ind w:left="1070" w:hanging="360"/>
      </w:pPr>
      <w:rPr>
        <w:rFonts w:ascii="Times New Roman" w:eastAsia="Times New Roman" w:hAnsi="Times New Roman"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tabs>
          <w:tab w:val="num" w:pos="1009"/>
        </w:tabs>
        <w:ind w:left="1009" w:hanging="453"/>
      </w:pPr>
      <w:rPr>
        <w:rFonts w:cs="Times New Roman" w:hint="default"/>
        <w:b/>
      </w:rPr>
    </w:lvl>
    <w:lvl w:ilvl="4" w:tplc="60C854DC">
      <w:start w:val="14"/>
      <w:numFmt w:val="upperRoman"/>
      <w:lvlText w:val="%5."/>
      <w:lvlJc w:val="left"/>
      <w:pPr>
        <w:ind w:left="720" w:hanging="72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268916AD"/>
    <w:multiLevelType w:val="hybridMultilevel"/>
    <w:tmpl w:val="AA061D94"/>
    <w:lvl w:ilvl="0" w:tplc="7CDA1352">
      <w:start w:val="1"/>
      <w:numFmt w:val="decimal"/>
      <w:lvlText w:val="%1."/>
      <w:lvlJc w:val="left"/>
      <w:pPr>
        <w:tabs>
          <w:tab w:val="num" w:pos="360"/>
        </w:tabs>
        <w:ind w:left="360" w:hanging="360"/>
      </w:pPr>
      <w:rPr>
        <w:rFonts w:cs="Times New Roman" w:hint="default"/>
        <w:b/>
      </w:rPr>
    </w:lvl>
    <w:lvl w:ilvl="1" w:tplc="12A6B60C"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C7897FE"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26A530AF"/>
    <w:multiLevelType w:val="hybridMultilevel"/>
    <w:tmpl w:val="3F88B722"/>
    <w:lvl w:ilvl="0" w:tplc="44D4CB06">
      <w:start w:val="1"/>
      <w:numFmt w:val="decimal"/>
      <w:lvlText w:val="%1)"/>
      <w:lvlJc w:val="left"/>
      <w:pPr>
        <w:ind w:left="502" w:hanging="360"/>
      </w:pPr>
      <w:rPr>
        <w:rFonts w:cs="Times New Roman"/>
        <w:b w:val="0"/>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8">
    <w:nsid w:val="2B674DF7"/>
    <w:multiLevelType w:val="hybridMultilevel"/>
    <w:tmpl w:val="79E6098E"/>
    <w:lvl w:ilvl="0" w:tplc="D4D0F218">
      <w:start w:val="1"/>
      <w:numFmt w:val="ordinal"/>
      <w:lvlText w:val="%1"/>
      <w:lvlJc w:val="left"/>
      <w:pPr>
        <w:ind w:left="720" w:hanging="360"/>
      </w:pPr>
      <w:rPr>
        <w:rFonts w:hint="default"/>
        <w:color w:val="auto"/>
        <w:u w:color="FFFFFF" w:themeColor="background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BC6158E"/>
    <w:multiLevelType w:val="hybridMultilevel"/>
    <w:tmpl w:val="9E4C431E"/>
    <w:lvl w:ilvl="0" w:tplc="C06ED3B6">
      <w:start w:val="1"/>
      <w:numFmt w:val="decimal"/>
      <w:lvlText w:val="%1)"/>
      <w:lvlJc w:val="left"/>
      <w:pPr>
        <w:ind w:left="808" w:hanging="360"/>
      </w:pPr>
      <w:rPr>
        <w:rFonts w:hint="default"/>
      </w:rPr>
    </w:lvl>
    <w:lvl w:ilvl="1" w:tplc="04150019" w:tentative="1">
      <w:start w:val="1"/>
      <w:numFmt w:val="lowerLetter"/>
      <w:lvlText w:val="%2."/>
      <w:lvlJc w:val="left"/>
      <w:pPr>
        <w:ind w:left="1528" w:hanging="360"/>
      </w:pPr>
    </w:lvl>
    <w:lvl w:ilvl="2" w:tplc="0415001B" w:tentative="1">
      <w:start w:val="1"/>
      <w:numFmt w:val="lowerRoman"/>
      <w:lvlText w:val="%3."/>
      <w:lvlJc w:val="right"/>
      <w:pPr>
        <w:ind w:left="2248" w:hanging="180"/>
      </w:pPr>
    </w:lvl>
    <w:lvl w:ilvl="3" w:tplc="0415000F" w:tentative="1">
      <w:start w:val="1"/>
      <w:numFmt w:val="decimal"/>
      <w:lvlText w:val="%4."/>
      <w:lvlJc w:val="left"/>
      <w:pPr>
        <w:ind w:left="2968" w:hanging="360"/>
      </w:pPr>
    </w:lvl>
    <w:lvl w:ilvl="4" w:tplc="04150019" w:tentative="1">
      <w:start w:val="1"/>
      <w:numFmt w:val="lowerLetter"/>
      <w:lvlText w:val="%5."/>
      <w:lvlJc w:val="left"/>
      <w:pPr>
        <w:ind w:left="3688" w:hanging="360"/>
      </w:pPr>
    </w:lvl>
    <w:lvl w:ilvl="5" w:tplc="0415001B" w:tentative="1">
      <w:start w:val="1"/>
      <w:numFmt w:val="lowerRoman"/>
      <w:lvlText w:val="%6."/>
      <w:lvlJc w:val="right"/>
      <w:pPr>
        <w:ind w:left="4408" w:hanging="180"/>
      </w:pPr>
    </w:lvl>
    <w:lvl w:ilvl="6" w:tplc="0415000F" w:tentative="1">
      <w:start w:val="1"/>
      <w:numFmt w:val="decimal"/>
      <w:lvlText w:val="%7."/>
      <w:lvlJc w:val="left"/>
      <w:pPr>
        <w:ind w:left="5128" w:hanging="360"/>
      </w:pPr>
    </w:lvl>
    <w:lvl w:ilvl="7" w:tplc="04150019" w:tentative="1">
      <w:start w:val="1"/>
      <w:numFmt w:val="lowerLetter"/>
      <w:lvlText w:val="%8."/>
      <w:lvlJc w:val="left"/>
      <w:pPr>
        <w:ind w:left="5848" w:hanging="360"/>
      </w:pPr>
    </w:lvl>
    <w:lvl w:ilvl="8" w:tplc="0415001B" w:tentative="1">
      <w:start w:val="1"/>
      <w:numFmt w:val="lowerRoman"/>
      <w:lvlText w:val="%9."/>
      <w:lvlJc w:val="right"/>
      <w:pPr>
        <w:ind w:left="6568" w:hanging="180"/>
      </w:pPr>
    </w:lvl>
  </w:abstractNum>
  <w:abstractNum w:abstractNumId="20">
    <w:nsid w:val="2D0D10B1"/>
    <w:multiLevelType w:val="hybridMultilevel"/>
    <w:tmpl w:val="B2A04D9A"/>
    <w:lvl w:ilvl="0" w:tplc="7ACC48FE">
      <w:start w:val="1"/>
      <w:numFmt w:val="decimal"/>
      <w:lvlText w:val="%1."/>
      <w:lvlJc w:val="left"/>
      <w:pPr>
        <w:ind w:left="1004" w:hanging="720"/>
      </w:pPr>
      <w:rPr>
        <w:rFonts w:ascii="Times New Roman" w:eastAsia="Times New Roman" w:hAnsi="Times New Roman" w:cs="Times New Roman" w:hint="default"/>
        <w:b/>
        <w:color w:val="auto"/>
      </w:rPr>
    </w:lvl>
    <w:lvl w:ilvl="1" w:tplc="04150019">
      <w:start w:val="1"/>
      <w:numFmt w:val="decimal"/>
      <w:lvlText w:val="%2."/>
      <w:lvlJc w:val="left"/>
      <w:pPr>
        <w:ind w:left="1004" w:hanging="360"/>
      </w:pPr>
      <w:rPr>
        <w:rFonts w:cs="Times New Roman" w:hint="default"/>
        <w:b w:val="0"/>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decimal"/>
      <w:lvlText w:val="%6."/>
      <w:lvlJc w:val="right"/>
      <w:pPr>
        <w:ind w:left="4604" w:hanging="180"/>
      </w:pPr>
      <w:rPr>
        <w:rFonts w:ascii="Arial" w:eastAsia="Times New Roman" w:hAnsi="Arial" w:cs="Arial"/>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1">
    <w:nsid w:val="2EDB529F"/>
    <w:multiLevelType w:val="hybridMultilevel"/>
    <w:tmpl w:val="7ED05A44"/>
    <w:lvl w:ilvl="0" w:tplc="4A921D52">
      <w:start w:val="1"/>
      <w:numFmt w:val="decimal"/>
      <w:lvlText w:val="%1."/>
      <w:lvlJc w:val="left"/>
      <w:pPr>
        <w:ind w:left="1146" w:hanging="360"/>
      </w:pPr>
      <w:rPr>
        <w:rFonts w:ascii="Times New Roman" w:eastAsia="Times New Roman" w:hAnsi="Times New Roman" w:cs="Times New Roman" w:hint="default"/>
        <w:b/>
      </w:rPr>
    </w:lvl>
    <w:lvl w:ilvl="1" w:tplc="EAFC78BA">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C5EED990"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2">
    <w:nsid w:val="2FBE3D3A"/>
    <w:multiLevelType w:val="hybridMultilevel"/>
    <w:tmpl w:val="4F107BEC"/>
    <w:lvl w:ilvl="0" w:tplc="D764C040">
      <w:start w:val="1"/>
      <w:numFmt w:val="upperRoman"/>
      <w:lvlText w:val="%1."/>
      <w:lvlJc w:val="left"/>
      <w:pPr>
        <w:ind w:left="720" w:hanging="72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307D766D"/>
    <w:multiLevelType w:val="hybridMultilevel"/>
    <w:tmpl w:val="8CD07554"/>
    <w:lvl w:ilvl="0" w:tplc="A5041180">
      <w:start w:val="1"/>
      <w:numFmt w:val="decimal"/>
      <w:lvlText w:val="%1)"/>
      <w:lvlJc w:val="left"/>
      <w:pPr>
        <w:ind w:left="644" w:hanging="360"/>
      </w:pPr>
      <w:rPr>
        <w:rFonts w:ascii="Times New Roman" w:eastAsia="Times New Roman" w:hAnsi="Times New Roman" w:cs="Times New Roman"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nsid w:val="353F7F18"/>
    <w:multiLevelType w:val="hybridMultilevel"/>
    <w:tmpl w:val="7472D504"/>
    <w:lvl w:ilvl="0" w:tplc="A78C19B6">
      <w:start w:val="1"/>
      <w:numFmt w:val="decimal"/>
      <w:lvlText w:val="%1."/>
      <w:lvlJc w:val="left"/>
      <w:pPr>
        <w:tabs>
          <w:tab w:val="num" w:pos="1800"/>
        </w:tabs>
        <w:ind w:left="1800" w:hanging="363"/>
      </w:pPr>
      <w:rPr>
        <w:rFonts w:ascii="Times New Roman" w:eastAsia="Times New Roman" w:hAnsi="Times New Roman" w:cs="Times New Roman" w:hint="default"/>
        <w:b/>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3787015B"/>
    <w:multiLevelType w:val="hybridMultilevel"/>
    <w:tmpl w:val="4E2E9F4A"/>
    <w:lvl w:ilvl="0" w:tplc="5E10F53A">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99831FB"/>
    <w:multiLevelType w:val="hybridMultilevel"/>
    <w:tmpl w:val="AAFAB5BE"/>
    <w:lvl w:ilvl="0" w:tplc="DB84F0BC">
      <w:start w:val="1"/>
      <w:numFmt w:val="decimal"/>
      <w:lvlText w:val="%1)"/>
      <w:lvlJc w:val="left"/>
      <w:pPr>
        <w:ind w:left="1004" w:hanging="360"/>
      </w:pPr>
      <w:rPr>
        <w:rFonts w:cs="Times New Roman"/>
        <w:b w:val="0"/>
      </w:rPr>
    </w:lvl>
    <w:lvl w:ilvl="1" w:tplc="77FA523C"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7">
    <w:nsid w:val="403A223B"/>
    <w:multiLevelType w:val="hybridMultilevel"/>
    <w:tmpl w:val="A3EC28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3847236"/>
    <w:multiLevelType w:val="hybridMultilevel"/>
    <w:tmpl w:val="AF9A15CE"/>
    <w:lvl w:ilvl="0" w:tplc="0B3E8C78">
      <w:start w:val="1"/>
      <w:numFmt w:val="decimal"/>
      <w:lvlText w:val="%1."/>
      <w:lvlJc w:val="left"/>
      <w:pPr>
        <w:ind w:left="1004" w:hanging="360"/>
      </w:pPr>
      <w:rPr>
        <w:rFonts w:cs="Times New Roman"/>
        <w:b/>
      </w:rPr>
    </w:lvl>
    <w:lvl w:ilvl="1" w:tplc="4A7E569C" w:tentative="1">
      <w:start w:val="1"/>
      <w:numFmt w:val="lowerLetter"/>
      <w:lvlText w:val="%2."/>
      <w:lvlJc w:val="left"/>
      <w:pPr>
        <w:ind w:left="1724" w:hanging="360"/>
      </w:pPr>
      <w:rPr>
        <w:rFonts w:cs="Times New Roman"/>
      </w:rPr>
    </w:lvl>
    <w:lvl w:ilvl="2" w:tplc="1E201976" w:tentative="1">
      <w:start w:val="1"/>
      <w:numFmt w:val="lowerRoman"/>
      <w:lvlText w:val="%3."/>
      <w:lvlJc w:val="right"/>
      <w:pPr>
        <w:ind w:left="2444" w:hanging="180"/>
      </w:pPr>
      <w:rPr>
        <w:rFonts w:cs="Times New Roman"/>
      </w:rPr>
    </w:lvl>
    <w:lvl w:ilvl="3" w:tplc="469A1450" w:tentative="1">
      <w:start w:val="1"/>
      <w:numFmt w:val="decimal"/>
      <w:lvlText w:val="%4."/>
      <w:lvlJc w:val="left"/>
      <w:pPr>
        <w:ind w:left="3164" w:hanging="360"/>
      </w:pPr>
      <w:rPr>
        <w:rFonts w:cs="Times New Roman"/>
      </w:rPr>
    </w:lvl>
    <w:lvl w:ilvl="4" w:tplc="BA3ABA56" w:tentative="1">
      <w:start w:val="1"/>
      <w:numFmt w:val="lowerLetter"/>
      <w:lvlText w:val="%5."/>
      <w:lvlJc w:val="left"/>
      <w:pPr>
        <w:ind w:left="3884" w:hanging="360"/>
      </w:pPr>
      <w:rPr>
        <w:rFonts w:cs="Times New Roman"/>
      </w:rPr>
    </w:lvl>
    <w:lvl w:ilvl="5" w:tplc="2468220E" w:tentative="1">
      <w:start w:val="1"/>
      <w:numFmt w:val="lowerRoman"/>
      <w:lvlText w:val="%6."/>
      <w:lvlJc w:val="right"/>
      <w:pPr>
        <w:ind w:left="4604" w:hanging="180"/>
      </w:pPr>
      <w:rPr>
        <w:rFonts w:cs="Times New Roman"/>
      </w:rPr>
    </w:lvl>
    <w:lvl w:ilvl="6" w:tplc="BA82A682" w:tentative="1">
      <w:start w:val="1"/>
      <w:numFmt w:val="decimal"/>
      <w:lvlText w:val="%7."/>
      <w:lvlJc w:val="left"/>
      <w:pPr>
        <w:ind w:left="5324" w:hanging="360"/>
      </w:pPr>
      <w:rPr>
        <w:rFonts w:cs="Times New Roman"/>
      </w:rPr>
    </w:lvl>
    <w:lvl w:ilvl="7" w:tplc="36F4A606" w:tentative="1">
      <w:start w:val="1"/>
      <w:numFmt w:val="lowerLetter"/>
      <w:lvlText w:val="%8."/>
      <w:lvlJc w:val="left"/>
      <w:pPr>
        <w:ind w:left="6044" w:hanging="360"/>
      </w:pPr>
      <w:rPr>
        <w:rFonts w:cs="Times New Roman"/>
      </w:rPr>
    </w:lvl>
    <w:lvl w:ilvl="8" w:tplc="9EA6B750" w:tentative="1">
      <w:start w:val="1"/>
      <w:numFmt w:val="lowerRoman"/>
      <w:lvlText w:val="%9."/>
      <w:lvlJc w:val="right"/>
      <w:pPr>
        <w:ind w:left="6764" w:hanging="180"/>
      </w:pPr>
      <w:rPr>
        <w:rFonts w:cs="Times New Roman"/>
      </w:rPr>
    </w:lvl>
  </w:abstractNum>
  <w:abstractNum w:abstractNumId="29">
    <w:nsid w:val="43915B34"/>
    <w:multiLevelType w:val="hybridMultilevel"/>
    <w:tmpl w:val="4600BFAE"/>
    <w:lvl w:ilvl="0" w:tplc="D4D0F218">
      <w:start w:val="1"/>
      <w:numFmt w:val="ordinal"/>
      <w:lvlText w:val="%1"/>
      <w:lvlJc w:val="left"/>
      <w:pPr>
        <w:ind w:left="720" w:hanging="360"/>
      </w:pPr>
      <w:rPr>
        <w:rFonts w:hint="default"/>
        <w:color w:val="auto"/>
        <w:u w:color="FFFFFF" w:themeColor="background1"/>
      </w:rPr>
    </w:lvl>
    <w:lvl w:ilvl="1" w:tplc="04150019">
      <w:start w:val="1"/>
      <w:numFmt w:val="lowerLetter"/>
      <w:lvlText w:val="%2."/>
      <w:lvlJc w:val="left"/>
      <w:pPr>
        <w:ind w:left="1440" w:hanging="360"/>
      </w:pPr>
    </w:lvl>
    <w:lvl w:ilvl="2" w:tplc="D324C114">
      <w:start w:val="15"/>
      <w:numFmt w:val="decimal"/>
      <w:lvlText w:val="%3."/>
      <w:lvlJc w:val="left"/>
      <w:pPr>
        <w:ind w:left="2340" w:hanging="360"/>
      </w:pPr>
      <w:rPr>
        <w:rFonts w:hint="default"/>
      </w:rPr>
    </w:lvl>
    <w:lvl w:ilvl="3" w:tplc="58843912">
      <w:start w:val="10"/>
      <w:numFmt w:val="decimal"/>
      <w:lvlText w:val="%4"/>
      <w:lvlJc w:val="left"/>
      <w:pPr>
        <w:ind w:left="2880" w:hanging="360"/>
      </w:pPr>
      <w:rPr>
        <w:rFonts w:hint="default"/>
      </w:rPr>
    </w:lvl>
    <w:lvl w:ilvl="4" w:tplc="6CC2C6FE">
      <w:start w:val="14"/>
      <w:numFmt w:val="upperRoman"/>
      <w:lvlText w:val="%5."/>
      <w:lvlJc w:val="left"/>
      <w:pPr>
        <w:ind w:left="3960" w:hanging="720"/>
      </w:pPr>
      <w:rPr>
        <w:rFonts w:hint="default"/>
      </w:rPr>
    </w:lvl>
    <w:lvl w:ilvl="5" w:tplc="04150017">
      <w:start w:val="1"/>
      <w:numFmt w:val="lowerLetter"/>
      <w:lvlText w:val="%6)"/>
      <w:lvlJc w:val="left"/>
      <w:pPr>
        <w:ind w:left="4500" w:hanging="360"/>
      </w:pPr>
      <w:rPr>
        <w:rFonts w:hint="default"/>
        <w:b w:val="0"/>
        <w:color w:val="auto"/>
        <w:sz w:val="20"/>
      </w:rPr>
    </w:lvl>
    <w:lvl w:ilvl="6" w:tplc="18C8361A">
      <w:start w:val="1"/>
      <w:numFmt w:val="decimal"/>
      <w:lvlText w:val="%7."/>
      <w:lvlJc w:val="left"/>
      <w:pPr>
        <w:ind w:left="2487"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6B724FE"/>
    <w:multiLevelType w:val="hybridMultilevel"/>
    <w:tmpl w:val="44749280"/>
    <w:lvl w:ilvl="0" w:tplc="042C72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E9E58DE"/>
    <w:multiLevelType w:val="hybridMultilevel"/>
    <w:tmpl w:val="3ABC8732"/>
    <w:lvl w:ilvl="0" w:tplc="0616D2E8">
      <w:start w:val="1"/>
      <w:numFmt w:val="decimal"/>
      <w:lvlText w:val="%1)"/>
      <w:lvlJc w:val="left"/>
      <w:pPr>
        <w:ind w:left="786"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2">
    <w:nsid w:val="594D1B0B"/>
    <w:multiLevelType w:val="hybridMultilevel"/>
    <w:tmpl w:val="D27EAFB0"/>
    <w:lvl w:ilvl="0" w:tplc="F51E377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3">
    <w:nsid w:val="60EA3EDB"/>
    <w:multiLevelType w:val="multilevel"/>
    <w:tmpl w:val="865E5E4A"/>
    <w:lvl w:ilvl="0">
      <w:start w:val="1"/>
      <w:numFmt w:val="decimal"/>
      <w:lvlText w:val="%1."/>
      <w:lvlJc w:val="left"/>
      <w:pPr>
        <w:tabs>
          <w:tab w:val="num" w:pos="1009"/>
        </w:tabs>
        <w:ind w:left="0"/>
      </w:pPr>
      <w:rPr>
        <w:rFonts w:ascii="Times New Roman" w:eastAsia="Times New Roman" w:hAnsi="Times New Roman" w:cs="Times New Roman" w:hint="default"/>
        <w:b/>
        <w:bCs w:val="0"/>
        <w:i w:val="0"/>
        <w:iCs w:val="0"/>
        <w:smallCaps w:val="0"/>
        <w:strike w:val="0"/>
        <w:color w:val="000000"/>
        <w:spacing w:val="0"/>
        <w:w w:val="100"/>
        <w:position w:val="0"/>
        <w:sz w:val="24"/>
        <w:szCs w:val="20"/>
        <w:u w:val="none"/>
      </w:rPr>
    </w:lvl>
    <w:lvl w:ilvl="1">
      <w:start w:val="1"/>
      <w:numFmt w:val="decimal"/>
      <w:lvlText w:val="%2)"/>
      <w:lvlJc w:val="left"/>
      <w:pPr>
        <w:ind w:left="697"/>
      </w:pPr>
      <w:rPr>
        <w:rFonts w:ascii="Arial" w:eastAsia="Times New Roman" w:hAnsi="Arial" w:cs="Arial" w:hint="default"/>
        <w:b/>
        <w:bCs w:val="0"/>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4">
    <w:nsid w:val="64B71BDE"/>
    <w:multiLevelType w:val="hybridMultilevel"/>
    <w:tmpl w:val="862CA7E2"/>
    <w:lvl w:ilvl="0" w:tplc="F0045204">
      <w:start w:val="1"/>
      <w:numFmt w:val="bullet"/>
      <w:lvlText w:val=""/>
      <w:lvlJc w:val="left"/>
      <w:pPr>
        <w:ind w:left="2007" w:hanging="360"/>
      </w:pPr>
      <w:rPr>
        <w:rFonts w:ascii="Wingdings" w:hAnsi="Wingdings" w:hint="default"/>
      </w:rPr>
    </w:lvl>
    <w:lvl w:ilvl="1" w:tplc="04150019" w:tentative="1">
      <w:start w:val="1"/>
      <w:numFmt w:val="bullet"/>
      <w:lvlText w:val="o"/>
      <w:lvlJc w:val="left"/>
      <w:pPr>
        <w:ind w:left="2727" w:hanging="360"/>
      </w:pPr>
      <w:rPr>
        <w:rFonts w:ascii="Courier New" w:hAnsi="Courier New" w:cs="Courier New" w:hint="default"/>
      </w:rPr>
    </w:lvl>
    <w:lvl w:ilvl="2" w:tplc="0415001B" w:tentative="1">
      <w:start w:val="1"/>
      <w:numFmt w:val="bullet"/>
      <w:lvlText w:val=""/>
      <w:lvlJc w:val="left"/>
      <w:pPr>
        <w:ind w:left="3447" w:hanging="360"/>
      </w:pPr>
      <w:rPr>
        <w:rFonts w:ascii="Wingdings" w:hAnsi="Wingdings" w:hint="default"/>
      </w:rPr>
    </w:lvl>
    <w:lvl w:ilvl="3" w:tplc="0415000F" w:tentative="1">
      <w:start w:val="1"/>
      <w:numFmt w:val="bullet"/>
      <w:lvlText w:val=""/>
      <w:lvlJc w:val="left"/>
      <w:pPr>
        <w:ind w:left="4167" w:hanging="360"/>
      </w:pPr>
      <w:rPr>
        <w:rFonts w:ascii="Symbol" w:hAnsi="Symbol" w:hint="default"/>
      </w:rPr>
    </w:lvl>
    <w:lvl w:ilvl="4" w:tplc="04150019" w:tentative="1">
      <w:start w:val="1"/>
      <w:numFmt w:val="bullet"/>
      <w:lvlText w:val="o"/>
      <w:lvlJc w:val="left"/>
      <w:pPr>
        <w:ind w:left="4887" w:hanging="360"/>
      </w:pPr>
      <w:rPr>
        <w:rFonts w:ascii="Courier New" w:hAnsi="Courier New" w:cs="Courier New" w:hint="default"/>
      </w:rPr>
    </w:lvl>
    <w:lvl w:ilvl="5" w:tplc="0415001B" w:tentative="1">
      <w:start w:val="1"/>
      <w:numFmt w:val="bullet"/>
      <w:lvlText w:val=""/>
      <w:lvlJc w:val="left"/>
      <w:pPr>
        <w:ind w:left="5607" w:hanging="360"/>
      </w:pPr>
      <w:rPr>
        <w:rFonts w:ascii="Wingdings" w:hAnsi="Wingdings" w:hint="default"/>
      </w:rPr>
    </w:lvl>
    <w:lvl w:ilvl="6" w:tplc="0415000F" w:tentative="1">
      <w:start w:val="1"/>
      <w:numFmt w:val="bullet"/>
      <w:lvlText w:val=""/>
      <w:lvlJc w:val="left"/>
      <w:pPr>
        <w:ind w:left="6327" w:hanging="360"/>
      </w:pPr>
      <w:rPr>
        <w:rFonts w:ascii="Symbol" w:hAnsi="Symbol" w:hint="default"/>
      </w:rPr>
    </w:lvl>
    <w:lvl w:ilvl="7" w:tplc="04150019" w:tentative="1">
      <w:start w:val="1"/>
      <w:numFmt w:val="bullet"/>
      <w:lvlText w:val="o"/>
      <w:lvlJc w:val="left"/>
      <w:pPr>
        <w:ind w:left="7047" w:hanging="360"/>
      </w:pPr>
      <w:rPr>
        <w:rFonts w:ascii="Courier New" w:hAnsi="Courier New" w:cs="Courier New" w:hint="default"/>
      </w:rPr>
    </w:lvl>
    <w:lvl w:ilvl="8" w:tplc="0415001B" w:tentative="1">
      <w:start w:val="1"/>
      <w:numFmt w:val="bullet"/>
      <w:lvlText w:val=""/>
      <w:lvlJc w:val="left"/>
      <w:pPr>
        <w:ind w:left="7767" w:hanging="360"/>
      </w:pPr>
      <w:rPr>
        <w:rFonts w:ascii="Wingdings" w:hAnsi="Wingdings" w:hint="default"/>
      </w:rPr>
    </w:lvl>
  </w:abstractNum>
  <w:abstractNum w:abstractNumId="35">
    <w:nsid w:val="653F798F"/>
    <w:multiLevelType w:val="hybridMultilevel"/>
    <w:tmpl w:val="8710116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nsid w:val="67D2374C"/>
    <w:multiLevelType w:val="hybridMultilevel"/>
    <w:tmpl w:val="5C080782"/>
    <w:lvl w:ilvl="0" w:tplc="04150005">
      <w:start w:val="1"/>
      <w:numFmt w:val="decimal"/>
      <w:lvlText w:val="%1."/>
      <w:lvlJc w:val="left"/>
      <w:pPr>
        <w:tabs>
          <w:tab w:val="num" w:pos="454"/>
        </w:tabs>
        <w:ind w:left="454" w:hanging="454"/>
      </w:pPr>
      <w:rPr>
        <w:rFonts w:cs="Times New Roman" w:hint="default"/>
        <w:b/>
      </w:rPr>
    </w:lvl>
    <w:lvl w:ilvl="1" w:tplc="04150017">
      <w:start w:val="1"/>
      <w:numFmt w:val="lowerLetter"/>
      <w:lvlText w:val="%2)"/>
      <w:lvlJc w:val="left"/>
      <w:pPr>
        <w:ind w:left="884" w:hanging="360"/>
      </w:pPr>
      <w:rPr>
        <w:rFonts w:hint="default"/>
        <w:b w:val="0"/>
        <w:sz w:val="20"/>
      </w:rPr>
    </w:lvl>
    <w:lvl w:ilvl="2" w:tplc="40E85B12">
      <w:start w:val="1"/>
      <w:numFmt w:val="decimal"/>
      <w:lvlText w:val="%3)"/>
      <w:lvlJc w:val="left"/>
      <w:pPr>
        <w:ind w:left="1784" w:hanging="360"/>
      </w:pPr>
      <w:rPr>
        <w:rFonts w:cs="Times New Roman" w:hint="default"/>
        <w:b w:val="0"/>
        <w:bCs/>
      </w:rPr>
    </w:lvl>
    <w:lvl w:ilvl="3" w:tplc="04150001">
      <w:start w:val="1"/>
      <w:numFmt w:val="decimal"/>
      <w:lvlText w:val="%4."/>
      <w:lvlJc w:val="left"/>
      <w:pPr>
        <w:tabs>
          <w:tab w:val="num" w:pos="2324"/>
        </w:tabs>
        <w:ind w:left="2324" w:hanging="360"/>
      </w:pPr>
      <w:rPr>
        <w:rFonts w:cs="Times New Roman"/>
        <w:b/>
      </w:rPr>
    </w:lvl>
    <w:lvl w:ilvl="4" w:tplc="04150003" w:tentative="1">
      <w:start w:val="1"/>
      <w:numFmt w:val="lowerLetter"/>
      <w:lvlText w:val="%5."/>
      <w:lvlJc w:val="left"/>
      <w:pPr>
        <w:tabs>
          <w:tab w:val="num" w:pos="3044"/>
        </w:tabs>
        <w:ind w:left="3044" w:hanging="360"/>
      </w:pPr>
      <w:rPr>
        <w:rFonts w:cs="Times New Roman"/>
      </w:rPr>
    </w:lvl>
    <w:lvl w:ilvl="5" w:tplc="04150005">
      <w:start w:val="1"/>
      <w:numFmt w:val="lowerRoman"/>
      <w:lvlText w:val="%6."/>
      <w:lvlJc w:val="right"/>
      <w:pPr>
        <w:tabs>
          <w:tab w:val="num" w:pos="3764"/>
        </w:tabs>
        <w:ind w:left="3764" w:hanging="180"/>
      </w:pPr>
      <w:rPr>
        <w:rFonts w:cs="Times New Roman"/>
      </w:rPr>
    </w:lvl>
    <w:lvl w:ilvl="6" w:tplc="04150001" w:tentative="1">
      <w:start w:val="1"/>
      <w:numFmt w:val="decimal"/>
      <w:lvlText w:val="%7."/>
      <w:lvlJc w:val="left"/>
      <w:pPr>
        <w:tabs>
          <w:tab w:val="num" w:pos="4484"/>
        </w:tabs>
        <w:ind w:left="4484" w:hanging="360"/>
      </w:pPr>
      <w:rPr>
        <w:rFonts w:cs="Times New Roman"/>
      </w:rPr>
    </w:lvl>
    <w:lvl w:ilvl="7" w:tplc="04150003" w:tentative="1">
      <w:start w:val="1"/>
      <w:numFmt w:val="lowerLetter"/>
      <w:lvlText w:val="%8."/>
      <w:lvlJc w:val="left"/>
      <w:pPr>
        <w:tabs>
          <w:tab w:val="num" w:pos="5204"/>
        </w:tabs>
        <w:ind w:left="5204" w:hanging="360"/>
      </w:pPr>
      <w:rPr>
        <w:rFonts w:cs="Times New Roman"/>
      </w:rPr>
    </w:lvl>
    <w:lvl w:ilvl="8" w:tplc="04150005" w:tentative="1">
      <w:start w:val="1"/>
      <w:numFmt w:val="lowerRoman"/>
      <w:lvlText w:val="%9."/>
      <w:lvlJc w:val="right"/>
      <w:pPr>
        <w:tabs>
          <w:tab w:val="num" w:pos="5924"/>
        </w:tabs>
        <w:ind w:left="5924" w:hanging="180"/>
      </w:pPr>
      <w:rPr>
        <w:rFonts w:cs="Times New Roman"/>
      </w:rPr>
    </w:lvl>
  </w:abstractNum>
  <w:abstractNum w:abstractNumId="37">
    <w:nsid w:val="69F07173"/>
    <w:multiLevelType w:val="hybridMultilevel"/>
    <w:tmpl w:val="22A225A2"/>
    <w:lvl w:ilvl="0" w:tplc="B2CCEAF2">
      <w:start w:val="1"/>
      <w:numFmt w:val="decimal"/>
      <w:lvlText w:val="%1."/>
      <w:lvlJc w:val="left"/>
      <w:pPr>
        <w:ind w:left="360" w:hanging="360"/>
      </w:pPr>
      <w:rPr>
        <w:rFonts w:cs="Times New Roman"/>
        <w:b/>
      </w:rPr>
    </w:lvl>
    <w:lvl w:ilvl="1" w:tplc="9C608654" w:tentative="1">
      <w:start w:val="1"/>
      <w:numFmt w:val="lowerLetter"/>
      <w:lvlText w:val="%2."/>
      <w:lvlJc w:val="left"/>
      <w:pPr>
        <w:ind w:left="1724" w:hanging="360"/>
      </w:pPr>
      <w:rPr>
        <w:rFonts w:cs="Times New Roman"/>
      </w:rPr>
    </w:lvl>
    <w:lvl w:ilvl="2" w:tplc="2C5C1CFA" w:tentative="1">
      <w:start w:val="1"/>
      <w:numFmt w:val="lowerRoman"/>
      <w:lvlText w:val="%3."/>
      <w:lvlJc w:val="right"/>
      <w:pPr>
        <w:ind w:left="2444" w:hanging="180"/>
      </w:pPr>
      <w:rPr>
        <w:rFonts w:cs="Times New Roman"/>
      </w:rPr>
    </w:lvl>
    <w:lvl w:ilvl="3" w:tplc="A0D47646"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8">
    <w:nsid w:val="6CA12F29"/>
    <w:multiLevelType w:val="hybridMultilevel"/>
    <w:tmpl w:val="0CF220A6"/>
    <w:lvl w:ilvl="0" w:tplc="103C0B06">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9">
    <w:nsid w:val="6CB104BC"/>
    <w:multiLevelType w:val="hybridMultilevel"/>
    <w:tmpl w:val="08088F3C"/>
    <w:lvl w:ilvl="0" w:tplc="5D645374">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nsid w:val="6FD9352F"/>
    <w:multiLevelType w:val="hybridMultilevel"/>
    <w:tmpl w:val="8E3E55FA"/>
    <w:lvl w:ilvl="0" w:tplc="B4303766">
      <w:start w:val="1"/>
      <w:numFmt w:val="lowerLetter"/>
      <w:lvlText w:val="%1)"/>
      <w:lvlJc w:val="left"/>
      <w:pPr>
        <w:ind w:left="1713" w:hanging="360"/>
      </w:pPr>
      <w:rPr>
        <w:rFonts w:hint="default"/>
        <w:b w:val="0"/>
        <w:sz w:val="24"/>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1">
    <w:nsid w:val="70A66BB4"/>
    <w:multiLevelType w:val="hybridMultilevel"/>
    <w:tmpl w:val="8B7A292A"/>
    <w:lvl w:ilvl="0" w:tplc="0415000F">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2">
    <w:nsid w:val="773500F6"/>
    <w:multiLevelType w:val="hybridMultilevel"/>
    <w:tmpl w:val="E822EBCA"/>
    <w:lvl w:ilvl="0" w:tplc="3ED255B8">
      <w:start w:val="1"/>
      <w:numFmt w:val="ordinal"/>
      <w:lvlText w:val="%1"/>
      <w:lvlJc w:val="left"/>
      <w:pPr>
        <w:tabs>
          <w:tab w:val="num" w:pos="1009"/>
        </w:tabs>
        <w:ind w:left="1009" w:hanging="453"/>
      </w:pPr>
      <w:rPr>
        <w:rFonts w:ascii="Times New Roman" w:hAnsi="Times New Roman" w:cs="Times New Roman" w:hint="default"/>
        <w:b/>
        <w:i w:val="0"/>
        <w:sz w:val="24"/>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nsid w:val="7BD44135"/>
    <w:multiLevelType w:val="hybridMultilevel"/>
    <w:tmpl w:val="BCF813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8"/>
  </w:num>
  <w:num w:numId="3">
    <w:abstractNumId w:val="37"/>
  </w:num>
  <w:num w:numId="4">
    <w:abstractNumId w:val="36"/>
  </w:num>
  <w:num w:numId="5">
    <w:abstractNumId w:val="15"/>
  </w:num>
  <w:num w:numId="6">
    <w:abstractNumId w:val="17"/>
  </w:num>
  <w:num w:numId="7">
    <w:abstractNumId w:val="21"/>
  </w:num>
  <w:num w:numId="8">
    <w:abstractNumId w:val="12"/>
  </w:num>
  <w:num w:numId="9">
    <w:abstractNumId w:val="31"/>
  </w:num>
  <w:num w:numId="10">
    <w:abstractNumId w:val="28"/>
  </w:num>
  <w:num w:numId="11">
    <w:abstractNumId w:val="38"/>
  </w:num>
  <w:num w:numId="12">
    <w:abstractNumId w:val="5"/>
  </w:num>
  <w:num w:numId="13">
    <w:abstractNumId w:val="13"/>
  </w:num>
  <w:num w:numId="14">
    <w:abstractNumId w:val="11"/>
  </w:num>
  <w:num w:numId="15">
    <w:abstractNumId w:val="16"/>
  </w:num>
  <w:num w:numId="16">
    <w:abstractNumId w:val="6"/>
  </w:num>
  <w:num w:numId="17">
    <w:abstractNumId w:val="33"/>
  </w:num>
  <w:num w:numId="18">
    <w:abstractNumId w:val="42"/>
  </w:num>
  <w:num w:numId="19">
    <w:abstractNumId w:val="20"/>
  </w:num>
  <w:num w:numId="20">
    <w:abstractNumId w:val="24"/>
  </w:num>
  <w:num w:numId="21">
    <w:abstractNumId w:val="10"/>
  </w:num>
  <w:num w:numId="22">
    <w:abstractNumId w:val="41"/>
  </w:num>
  <w:num w:numId="23">
    <w:abstractNumId w:val="32"/>
  </w:num>
  <w:num w:numId="24">
    <w:abstractNumId w:val="26"/>
  </w:num>
  <w:num w:numId="25">
    <w:abstractNumId w:val="7"/>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29"/>
  </w:num>
  <w:num w:numId="29">
    <w:abstractNumId w:val="30"/>
  </w:num>
  <w:num w:numId="30">
    <w:abstractNumId w:val="9"/>
  </w:num>
  <w:num w:numId="31">
    <w:abstractNumId w:val="35"/>
  </w:num>
  <w:num w:numId="32">
    <w:abstractNumId w:val="18"/>
  </w:num>
  <w:num w:numId="33">
    <w:abstractNumId w:val="43"/>
  </w:num>
  <w:num w:numId="34">
    <w:abstractNumId w:val="40"/>
  </w:num>
  <w:num w:numId="35">
    <w:abstractNumId w:val="2"/>
  </w:num>
  <w:num w:numId="36">
    <w:abstractNumId w:val="14"/>
  </w:num>
  <w:num w:numId="37">
    <w:abstractNumId w:val="25"/>
  </w:num>
  <w:num w:numId="38">
    <w:abstractNumId w:val="27"/>
  </w:num>
  <w:num w:numId="39">
    <w:abstractNumId w:val="19"/>
  </w:num>
  <w:num w:numId="40">
    <w:abstractNumId w:val="39"/>
  </w:num>
  <w:num w:numId="41">
    <w:abstractNumId w:val="34"/>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B72FB5"/>
    <w:rsid w:val="000122F9"/>
    <w:rsid w:val="00013545"/>
    <w:rsid w:val="00034846"/>
    <w:rsid w:val="00043A75"/>
    <w:rsid w:val="00045737"/>
    <w:rsid w:val="00050C73"/>
    <w:rsid w:val="0005627C"/>
    <w:rsid w:val="00075F75"/>
    <w:rsid w:val="0008370B"/>
    <w:rsid w:val="00094A2F"/>
    <w:rsid w:val="000C518E"/>
    <w:rsid w:val="000D5443"/>
    <w:rsid w:val="001060A5"/>
    <w:rsid w:val="00110FCF"/>
    <w:rsid w:val="001146CF"/>
    <w:rsid w:val="001311A2"/>
    <w:rsid w:val="00131431"/>
    <w:rsid w:val="001361E1"/>
    <w:rsid w:val="001401F5"/>
    <w:rsid w:val="00141B4E"/>
    <w:rsid w:val="00151AA2"/>
    <w:rsid w:val="00151C7C"/>
    <w:rsid w:val="00162223"/>
    <w:rsid w:val="001917EE"/>
    <w:rsid w:val="00191CE6"/>
    <w:rsid w:val="001A28D8"/>
    <w:rsid w:val="001E09BE"/>
    <w:rsid w:val="001F5C39"/>
    <w:rsid w:val="002016A2"/>
    <w:rsid w:val="00234B80"/>
    <w:rsid w:val="00255274"/>
    <w:rsid w:val="002659F4"/>
    <w:rsid w:val="00273CFC"/>
    <w:rsid w:val="002754E1"/>
    <w:rsid w:val="00294A62"/>
    <w:rsid w:val="002A440A"/>
    <w:rsid w:val="002A6B03"/>
    <w:rsid w:val="002B0052"/>
    <w:rsid w:val="002C04C9"/>
    <w:rsid w:val="002D0986"/>
    <w:rsid w:val="002E14F1"/>
    <w:rsid w:val="002E4F66"/>
    <w:rsid w:val="00311687"/>
    <w:rsid w:val="003144E0"/>
    <w:rsid w:val="00315E54"/>
    <w:rsid w:val="00316FE4"/>
    <w:rsid w:val="00320940"/>
    <w:rsid w:val="0033100D"/>
    <w:rsid w:val="00332A0E"/>
    <w:rsid w:val="00333917"/>
    <w:rsid w:val="00340E87"/>
    <w:rsid w:val="00343AE0"/>
    <w:rsid w:val="0034654A"/>
    <w:rsid w:val="003516F5"/>
    <w:rsid w:val="003624ED"/>
    <w:rsid w:val="00363A20"/>
    <w:rsid w:val="00370C2A"/>
    <w:rsid w:val="003712D4"/>
    <w:rsid w:val="003731D0"/>
    <w:rsid w:val="003C1D7B"/>
    <w:rsid w:val="003F707F"/>
    <w:rsid w:val="00411D55"/>
    <w:rsid w:val="004127C1"/>
    <w:rsid w:val="00412D2F"/>
    <w:rsid w:val="004242ED"/>
    <w:rsid w:val="004422C0"/>
    <w:rsid w:val="0046027F"/>
    <w:rsid w:val="0046148B"/>
    <w:rsid w:val="004672F5"/>
    <w:rsid w:val="00476D11"/>
    <w:rsid w:val="004776A6"/>
    <w:rsid w:val="00477BF7"/>
    <w:rsid w:val="004A08A5"/>
    <w:rsid w:val="004B075B"/>
    <w:rsid w:val="004B4529"/>
    <w:rsid w:val="004B7080"/>
    <w:rsid w:val="004C1891"/>
    <w:rsid w:val="004C240B"/>
    <w:rsid w:val="004C3AD1"/>
    <w:rsid w:val="004C7638"/>
    <w:rsid w:val="004E3C0C"/>
    <w:rsid w:val="004F6430"/>
    <w:rsid w:val="0050011A"/>
    <w:rsid w:val="0050053B"/>
    <w:rsid w:val="005260F4"/>
    <w:rsid w:val="00527B38"/>
    <w:rsid w:val="00534498"/>
    <w:rsid w:val="005356CE"/>
    <w:rsid w:val="0054471C"/>
    <w:rsid w:val="00555443"/>
    <w:rsid w:val="0055686A"/>
    <w:rsid w:val="00566C22"/>
    <w:rsid w:val="00576666"/>
    <w:rsid w:val="00581EEB"/>
    <w:rsid w:val="00585729"/>
    <w:rsid w:val="005B3B91"/>
    <w:rsid w:val="005C10C7"/>
    <w:rsid w:val="005C219C"/>
    <w:rsid w:val="005C2FA8"/>
    <w:rsid w:val="005D3D4C"/>
    <w:rsid w:val="005D7CCD"/>
    <w:rsid w:val="00602F98"/>
    <w:rsid w:val="00603FE9"/>
    <w:rsid w:val="0061663F"/>
    <w:rsid w:val="006166C3"/>
    <w:rsid w:val="00627639"/>
    <w:rsid w:val="00640331"/>
    <w:rsid w:val="00641D5D"/>
    <w:rsid w:val="00643C09"/>
    <w:rsid w:val="00650BD8"/>
    <w:rsid w:val="00656420"/>
    <w:rsid w:val="00673E2A"/>
    <w:rsid w:val="00681937"/>
    <w:rsid w:val="006836A3"/>
    <w:rsid w:val="006879D8"/>
    <w:rsid w:val="00687FDB"/>
    <w:rsid w:val="0069659B"/>
    <w:rsid w:val="00696C99"/>
    <w:rsid w:val="006A631C"/>
    <w:rsid w:val="006A6950"/>
    <w:rsid w:val="006B00CB"/>
    <w:rsid w:val="006C5873"/>
    <w:rsid w:val="006D12AC"/>
    <w:rsid w:val="006D43E7"/>
    <w:rsid w:val="006E2793"/>
    <w:rsid w:val="006F28BD"/>
    <w:rsid w:val="00727466"/>
    <w:rsid w:val="00743201"/>
    <w:rsid w:val="00747D91"/>
    <w:rsid w:val="0075752C"/>
    <w:rsid w:val="00761AA2"/>
    <w:rsid w:val="0076729C"/>
    <w:rsid w:val="00772CFE"/>
    <w:rsid w:val="00772F69"/>
    <w:rsid w:val="00776A72"/>
    <w:rsid w:val="0078218D"/>
    <w:rsid w:val="007B3DDE"/>
    <w:rsid w:val="007E0F3C"/>
    <w:rsid w:val="007E48CC"/>
    <w:rsid w:val="007E6740"/>
    <w:rsid w:val="007F6818"/>
    <w:rsid w:val="00814D99"/>
    <w:rsid w:val="0082325F"/>
    <w:rsid w:val="0083030F"/>
    <w:rsid w:val="00831D1F"/>
    <w:rsid w:val="00840028"/>
    <w:rsid w:val="008620EB"/>
    <w:rsid w:val="00876215"/>
    <w:rsid w:val="008B0077"/>
    <w:rsid w:val="008B542B"/>
    <w:rsid w:val="008B6BB9"/>
    <w:rsid w:val="008C5AD9"/>
    <w:rsid w:val="008F674D"/>
    <w:rsid w:val="008F69DE"/>
    <w:rsid w:val="00904FE8"/>
    <w:rsid w:val="0090655A"/>
    <w:rsid w:val="00913BCE"/>
    <w:rsid w:val="009628D8"/>
    <w:rsid w:val="00966275"/>
    <w:rsid w:val="0097259D"/>
    <w:rsid w:val="00975248"/>
    <w:rsid w:val="009772E1"/>
    <w:rsid w:val="0098743E"/>
    <w:rsid w:val="009C6BCA"/>
    <w:rsid w:val="009D1984"/>
    <w:rsid w:val="009D5DBC"/>
    <w:rsid w:val="009E07F0"/>
    <w:rsid w:val="009E6B5A"/>
    <w:rsid w:val="009E7A59"/>
    <w:rsid w:val="00A05973"/>
    <w:rsid w:val="00A077D6"/>
    <w:rsid w:val="00A127B7"/>
    <w:rsid w:val="00A12E65"/>
    <w:rsid w:val="00A1305C"/>
    <w:rsid w:val="00A1326E"/>
    <w:rsid w:val="00A21EE9"/>
    <w:rsid w:val="00A25746"/>
    <w:rsid w:val="00A4180B"/>
    <w:rsid w:val="00A46169"/>
    <w:rsid w:val="00A47AF5"/>
    <w:rsid w:val="00A516C0"/>
    <w:rsid w:val="00A51B07"/>
    <w:rsid w:val="00A54E13"/>
    <w:rsid w:val="00A57517"/>
    <w:rsid w:val="00A76095"/>
    <w:rsid w:val="00A76131"/>
    <w:rsid w:val="00A81A53"/>
    <w:rsid w:val="00A95915"/>
    <w:rsid w:val="00AA32A6"/>
    <w:rsid w:val="00AA348B"/>
    <w:rsid w:val="00AB5BD0"/>
    <w:rsid w:val="00AF1AFF"/>
    <w:rsid w:val="00AF6E2D"/>
    <w:rsid w:val="00B03432"/>
    <w:rsid w:val="00B06D1C"/>
    <w:rsid w:val="00B07E83"/>
    <w:rsid w:val="00B106DA"/>
    <w:rsid w:val="00B108B5"/>
    <w:rsid w:val="00B20ADF"/>
    <w:rsid w:val="00B27436"/>
    <w:rsid w:val="00B30BBE"/>
    <w:rsid w:val="00B31ED3"/>
    <w:rsid w:val="00B34355"/>
    <w:rsid w:val="00B361F2"/>
    <w:rsid w:val="00B3767F"/>
    <w:rsid w:val="00B56778"/>
    <w:rsid w:val="00B61888"/>
    <w:rsid w:val="00B71541"/>
    <w:rsid w:val="00B72FB5"/>
    <w:rsid w:val="00B750B8"/>
    <w:rsid w:val="00B9567F"/>
    <w:rsid w:val="00BA486F"/>
    <w:rsid w:val="00BA564F"/>
    <w:rsid w:val="00BD5124"/>
    <w:rsid w:val="00BE2B0B"/>
    <w:rsid w:val="00BF62F3"/>
    <w:rsid w:val="00C023FA"/>
    <w:rsid w:val="00C05056"/>
    <w:rsid w:val="00C1448E"/>
    <w:rsid w:val="00C223C0"/>
    <w:rsid w:val="00C22D3F"/>
    <w:rsid w:val="00C635E8"/>
    <w:rsid w:val="00C70310"/>
    <w:rsid w:val="00C95E47"/>
    <w:rsid w:val="00CA4985"/>
    <w:rsid w:val="00CA67B8"/>
    <w:rsid w:val="00CC3BB9"/>
    <w:rsid w:val="00CE3FFB"/>
    <w:rsid w:val="00CE488A"/>
    <w:rsid w:val="00CE6CA2"/>
    <w:rsid w:val="00CF761C"/>
    <w:rsid w:val="00D02F72"/>
    <w:rsid w:val="00D13DA7"/>
    <w:rsid w:val="00D24A11"/>
    <w:rsid w:val="00D30166"/>
    <w:rsid w:val="00D3178E"/>
    <w:rsid w:val="00D35364"/>
    <w:rsid w:val="00D4291F"/>
    <w:rsid w:val="00D636A0"/>
    <w:rsid w:val="00D7031F"/>
    <w:rsid w:val="00D71A31"/>
    <w:rsid w:val="00D725AC"/>
    <w:rsid w:val="00D80D07"/>
    <w:rsid w:val="00D83482"/>
    <w:rsid w:val="00D85757"/>
    <w:rsid w:val="00D965F2"/>
    <w:rsid w:val="00DB1719"/>
    <w:rsid w:val="00DC2E1E"/>
    <w:rsid w:val="00DC4F7D"/>
    <w:rsid w:val="00DC69A0"/>
    <w:rsid w:val="00DD5221"/>
    <w:rsid w:val="00DD7948"/>
    <w:rsid w:val="00DE173B"/>
    <w:rsid w:val="00DE2114"/>
    <w:rsid w:val="00DE3281"/>
    <w:rsid w:val="00DF5825"/>
    <w:rsid w:val="00DF7521"/>
    <w:rsid w:val="00E12B6A"/>
    <w:rsid w:val="00E15C1F"/>
    <w:rsid w:val="00E17B97"/>
    <w:rsid w:val="00E31151"/>
    <w:rsid w:val="00E426B0"/>
    <w:rsid w:val="00E46652"/>
    <w:rsid w:val="00E646BF"/>
    <w:rsid w:val="00E75F62"/>
    <w:rsid w:val="00E97710"/>
    <w:rsid w:val="00EB063F"/>
    <w:rsid w:val="00EB0D6F"/>
    <w:rsid w:val="00EB626B"/>
    <w:rsid w:val="00ED541F"/>
    <w:rsid w:val="00ED7E5C"/>
    <w:rsid w:val="00EE2000"/>
    <w:rsid w:val="00EE69F5"/>
    <w:rsid w:val="00EF1FB7"/>
    <w:rsid w:val="00F10671"/>
    <w:rsid w:val="00F1558F"/>
    <w:rsid w:val="00F15A7D"/>
    <w:rsid w:val="00F24BD7"/>
    <w:rsid w:val="00F37C40"/>
    <w:rsid w:val="00F771BA"/>
    <w:rsid w:val="00F84B79"/>
    <w:rsid w:val="00F85351"/>
    <w:rsid w:val="00FA04C5"/>
    <w:rsid w:val="00FB0920"/>
    <w:rsid w:val="00FD053D"/>
    <w:rsid w:val="00FE1C5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7C40"/>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uiPriority w:val="9"/>
    <w:semiHidden/>
    <w:unhideWhenUsed/>
    <w:qFormat/>
    <w:rsid w:val="003731D0"/>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qFormat/>
    <w:rsid w:val="008F674D"/>
    <w:pPr>
      <w:keepNext/>
      <w:keepLines/>
      <w:suppressAutoHyphens/>
      <w:spacing w:before="200" w:line="276" w:lineRule="auto"/>
      <w:ind w:left="3600" w:hanging="360"/>
      <w:outlineLvl w:val="4"/>
    </w:pPr>
    <w:rPr>
      <w:rFonts w:ascii="Cambria" w:hAnsi="Cambria"/>
      <w:color w:val="243F60"/>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10"/>
    <w:qFormat/>
    <w:rsid w:val="00F37C40"/>
    <w:pPr>
      <w:jc w:val="center"/>
    </w:pPr>
    <w:rPr>
      <w:rFonts w:ascii="Arial" w:hAnsi="Arial"/>
      <w:b/>
      <w:sz w:val="22"/>
      <w:szCs w:val="20"/>
    </w:rPr>
  </w:style>
  <w:style w:type="character" w:customStyle="1" w:styleId="TytuZnak">
    <w:name w:val="Tytuł Znak"/>
    <w:basedOn w:val="Domylnaczcionkaakapitu"/>
    <w:link w:val="Tytu"/>
    <w:uiPriority w:val="10"/>
    <w:rsid w:val="00F37C40"/>
    <w:rPr>
      <w:rFonts w:ascii="Arial" w:eastAsia="Times New Roman" w:hAnsi="Arial" w:cs="Times New Roman"/>
      <w:b/>
      <w:szCs w:val="20"/>
      <w:lang w:eastAsia="pl-PL"/>
    </w:rPr>
  </w:style>
  <w:style w:type="paragraph" w:styleId="Tekstprzypisudolnego">
    <w:name w:val="footnote text"/>
    <w:aliases w:val="Podrozdział"/>
    <w:basedOn w:val="Normalny"/>
    <w:link w:val="TekstprzypisudolnegoZnak"/>
    <w:uiPriority w:val="99"/>
    <w:semiHidden/>
    <w:rsid w:val="00F37C4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F37C40"/>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F37C40"/>
    <w:rPr>
      <w:rFonts w:cs="Times New Roman"/>
      <w:sz w:val="20"/>
      <w:vertAlign w:val="superscript"/>
    </w:rPr>
  </w:style>
  <w:style w:type="paragraph" w:customStyle="1" w:styleId="pkt">
    <w:name w:val="pkt"/>
    <w:basedOn w:val="Normalny"/>
    <w:link w:val="pktZnak"/>
    <w:rsid w:val="00F37C40"/>
    <w:pPr>
      <w:spacing w:before="60" w:after="60"/>
      <w:ind w:left="851" w:hanging="295"/>
      <w:jc w:val="both"/>
    </w:pPr>
    <w:rPr>
      <w:szCs w:val="20"/>
    </w:rPr>
  </w:style>
  <w:style w:type="character" w:customStyle="1" w:styleId="pktZnak">
    <w:name w:val="pkt Znak"/>
    <w:link w:val="pkt"/>
    <w:locked/>
    <w:rsid w:val="00F37C40"/>
    <w:rPr>
      <w:rFonts w:ascii="Times New Roman" w:eastAsia="Times New Roman" w:hAnsi="Times New Roman" w:cs="Times New Roman"/>
      <w:sz w:val="24"/>
      <w:szCs w:val="20"/>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F37C40"/>
    <w:pPr>
      <w:ind w:left="708"/>
    </w:p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37C40"/>
    <w:rPr>
      <w:rFonts w:ascii="Times New Roman" w:eastAsia="Times New Roman" w:hAnsi="Times New Roman" w:cs="Times New Roman"/>
      <w:sz w:val="24"/>
      <w:szCs w:val="24"/>
      <w:lang w:eastAsia="pl-PL"/>
    </w:rPr>
  </w:style>
  <w:style w:type="paragraph" w:customStyle="1" w:styleId="arimr">
    <w:name w:val="arimr"/>
    <w:basedOn w:val="Normalny"/>
    <w:rsid w:val="00F37C40"/>
    <w:pPr>
      <w:widowControl w:val="0"/>
      <w:snapToGrid w:val="0"/>
      <w:spacing w:line="360" w:lineRule="auto"/>
    </w:pPr>
    <w:rPr>
      <w:szCs w:val="20"/>
      <w:lang w:val="en-US"/>
    </w:rPr>
  </w:style>
  <w:style w:type="character" w:customStyle="1" w:styleId="Teksttreci">
    <w:name w:val="Tekst treści_"/>
    <w:link w:val="Teksttreci0"/>
    <w:locked/>
    <w:rsid w:val="00F37C40"/>
    <w:rPr>
      <w:rFonts w:ascii="Verdana" w:hAnsi="Verdana"/>
      <w:sz w:val="19"/>
      <w:shd w:val="clear" w:color="auto" w:fill="FFFFFF"/>
    </w:rPr>
  </w:style>
  <w:style w:type="paragraph" w:customStyle="1" w:styleId="Teksttreci0">
    <w:name w:val="Tekst treści"/>
    <w:basedOn w:val="Normalny"/>
    <w:link w:val="Teksttreci"/>
    <w:rsid w:val="00F37C40"/>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F37C40"/>
    <w:rPr>
      <w:rFonts w:ascii="Verdana" w:hAnsi="Verdana"/>
      <w:b/>
      <w:spacing w:val="0"/>
      <w:sz w:val="19"/>
      <w:shd w:val="clear" w:color="auto" w:fill="FFFFFF"/>
    </w:rPr>
  </w:style>
  <w:style w:type="paragraph" w:styleId="Tekstprzypisukocowego">
    <w:name w:val="endnote text"/>
    <w:basedOn w:val="Normalny"/>
    <w:link w:val="TekstprzypisukocowegoZnak"/>
    <w:uiPriority w:val="99"/>
    <w:semiHidden/>
    <w:rsid w:val="00F37C40"/>
    <w:pPr>
      <w:numPr>
        <w:numId w:val="11"/>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F37C40"/>
    <w:rPr>
      <w:rFonts w:ascii="Times New Roman" w:eastAsia="Times New Roman" w:hAnsi="Times New Roman" w:cs="Times New Roman"/>
      <w:sz w:val="20"/>
      <w:szCs w:val="20"/>
      <w:lang w:eastAsia="pl-PL"/>
    </w:rPr>
  </w:style>
  <w:style w:type="character" w:customStyle="1" w:styleId="Teksttreci4">
    <w:name w:val="Tekst treści (4)_"/>
    <w:link w:val="Teksttreci40"/>
    <w:locked/>
    <w:rsid w:val="00F37C40"/>
    <w:rPr>
      <w:rFonts w:ascii="Verdana" w:hAnsi="Verdana"/>
      <w:sz w:val="19"/>
      <w:shd w:val="clear" w:color="auto" w:fill="FFFFFF"/>
    </w:rPr>
  </w:style>
  <w:style w:type="paragraph" w:customStyle="1" w:styleId="Teksttreci40">
    <w:name w:val="Tekst treści (4)"/>
    <w:basedOn w:val="Normalny"/>
    <w:link w:val="Teksttreci4"/>
    <w:rsid w:val="00F37C40"/>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styleId="Hipercze">
    <w:name w:val="Hyperlink"/>
    <w:basedOn w:val="Domylnaczcionkaakapitu"/>
    <w:uiPriority w:val="99"/>
    <w:unhideWhenUsed/>
    <w:rsid w:val="00B56778"/>
    <w:rPr>
      <w:color w:val="0000FF" w:themeColor="hyperlink"/>
      <w:u w:val="single"/>
    </w:rPr>
  </w:style>
  <w:style w:type="paragraph" w:customStyle="1" w:styleId="Default">
    <w:name w:val="Default"/>
    <w:rsid w:val="00FE1C55"/>
    <w:pPr>
      <w:autoSpaceDE w:val="0"/>
      <w:autoSpaceDN w:val="0"/>
      <w:adjustRightInd w:val="0"/>
      <w:spacing w:after="0" w:line="240" w:lineRule="auto"/>
    </w:pPr>
    <w:rPr>
      <w:rFonts w:ascii="Verdana" w:hAnsi="Verdana" w:cs="Verdana"/>
      <w:color w:val="000000"/>
      <w:sz w:val="24"/>
      <w:szCs w:val="24"/>
    </w:rPr>
  </w:style>
  <w:style w:type="paragraph" w:styleId="Tekstpodstawowywcity">
    <w:name w:val="Body Text Indent"/>
    <w:basedOn w:val="Normalny"/>
    <w:link w:val="TekstpodstawowywcityZnak"/>
    <w:rsid w:val="00FE1C55"/>
    <w:pPr>
      <w:suppressAutoHyphens/>
      <w:ind w:left="360" w:firstLine="1"/>
    </w:pPr>
    <w:rPr>
      <w:szCs w:val="20"/>
      <w:lang w:eastAsia="zh-CN"/>
    </w:rPr>
  </w:style>
  <w:style w:type="character" w:customStyle="1" w:styleId="TekstpodstawowywcityZnak">
    <w:name w:val="Tekst podstawowy wcięty Znak"/>
    <w:basedOn w:val="Domylnaczcionkaakapitu"/>
    <w:link w:val="Tekstpodstawowywcity"/>
    <w:rsid w:val="00FE1C55"/>
    <w:rPr>
      <w:rFonts w:ascii="Times New Roman" w:eastAsia="Times New Roman" w:hAnsi="Times New Roman" w:cs="Times New Roman"/>
      <w:sz w:val="24"/>
      <w:szCs w:val="20"/>
      <w:lang w:eastAsia="zh-CN"/>
    </w:rPr>
  </w:style>
  <w:style w:type="paragraph" w:styleId="NormalnyWeb">
    <w:name w:val="Normal (Web)"/>
    <w:basedOn w:val="Normalny"/>
    <w:uiPriority w:val="99"/>
    <w:rsid w:val="00975248"/>
    <w:pPr>
      <w:spacing w:before="280" w:after="280"/>
      <w:jc w:val="both"/>
    </w:pPr>
    <w:rPr>
      <w:sz w:val="20"/>
      <w:szCs w:val="20"/>
      <w:lang w:eastAsia="zh-CN"/>
    </w:rPr>
  </w:style>
  <w:style w:type="paragraph" w:styleId="Tekstdymka">
    <w:name w:val="Balloon Text"/>
    <w:basedOn w:val="Normalny"/>
    <w:link w:val="TekstdymkaZnak"/>
    <w:uiPriority w:val="99"/>
    <w:semiHidden/>
    <w:unhideWhenUsed/>
    <w:rsid w:val="004422C0"/>
    <w:rPr>
      <w:rFonts w:ascii="Tahoma" w:hAnsi="Tahoma" w:cs="Tahoma"/>
      <w:sz w:val="16"/>
      <w:szCs w:val="16"/>
    </w:rPr>
  </w:style>
  <w:style w:type="character" w:customStyle="1" w:styleId="TekstdymkaZnak">
    <w:name w:val="Tekst dymka Znak"/>
    <w:basedOn w:val="Domylnaczcionkaakapitu"/>
    <w:link w:val="Tekstdymka"/>
    <w:uiPriority w:val="99"/>
    <w:semiHidden/>
    <w:rsid w:val="004422C0"/>
    <w:rPr>
      <w:rFonts w:ascii="Tahoma" w:eastAsia="Times New Roman" w:hAnsi="Tahoma" w:cs="Tahoma"/>
      <w:sz w:val="16"/>
      <w:szCs w:val="16"/>
      <w:lang w:eastAsia="pl-PL"/>
    </w:rPr>
  </w:style>
  <w:style w:type="paragraph" w:styleId="Nagwek">
    <w:name w:val="header"/>
    <w:basedOn w:val="Normalny"/>
    <w:link w:val="NagwekZnak"/>
    <w:unhideWhenUsed/>
    <w:rsid w:val="0078218D"/>
    <w:pPr>
      <w:tabs>
        <w:tab w:val="center" w:pos="4536"/>
        <w:tab w:val="right" w:pos="9072"/>
      </w:tabs>
    </w:pPr>
  </w:style>
  <w:style w:type="character" w:customStyle="1" w:styleId="NagwekZnak">
    <w:name w:val="Nagłówek Znak"/>
    <w:basedOn w:val="Domylnaczcionkaakapitu"/>
    <w:link w:val="Nagwek"/>
    <w:uiPriority w:val="99"/>
    <w:rsid w:val="0078218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8218D"/>
    <w:pPr>
      <w:tabs>
        <w:tab w:val="center" w:pos="4536"/>
        <w:tab w:val="right" w:pos="9072"/>
      </w:tabs>
    </w:pPr>
  </w:style>
  <w:style w:type="character" w:customStyle="1" w:styleId="StopkaZnak">
    <w:name w:val="Stopka Znak"/>
    <w:basedOn w:val="Domylnaczcionkaakapitu"/>
    <w:link w:val="Stopka"/>
    <w:uiPriority w:val="99"/>
    <w:rsid w:val="0078218D"/>
    <w:rPr>
      <w:rFonts w:ascii="Times New Roman" w:eastAsia="Times New Roman" w:hAnsi="Times New Roman" w:cs="Times New Roman"/>
      <w:sz w:val="24"/>
      <w:szCs w:val="24"/>
      <w:lang w:eastAsia="pl-PL"/>
    </w:rPr>
  </w:style>
  <w:style w:type="character" w:customStyle="1" w:styleId="Nagwek5Znak">
    <w:name w:val="Nagłówek 5 Znak"/>
    <w:basedOn w:val="Domylnaczcionkaakapitu"/>
    <w:link w:val="Nagwek5"/>
    <w:rsid w:val="008F674D"/>
    <w:rPr>
      <w:rFonts w:ascii="Cambria" w:eastAsia="Times New Roman" w:hAnsi="Cambria" w:cs="Times New Roman"/>
      <w:color w:val="243F60"/>
      <w:lang w:eastAsia="zh-CN"/>
    </w:rPr>
  </w:style>
  <w:style w:type="paragraph" w:styleId="Tekstpodstawowy">
    <w:name w:val="Body Text"/>
    <w:basedOn w:val="Normalny"/>
    <w:link w:val="TekstpodstawowyZnak"/>
    <w:rsid w:val="002D0986"/>
    <w:pPr>
      <w:suppressAutoHyphens/>
      <w:spacing w:after="120" w:line="276" w:lineRule="auto"/>
    </w:pPr>
    <w:rPr>
      <w:rFonts w:ascii="Calibri" w:eastAsia="Calibri" w:hAnsi="Calibri"/>
      <w:sz w:val="22"/>
      <w:szCs w:val="22"/>
      <w:lang w:eastAsia="zh-CN"/>
    </w:rPr>
  </w:style>
  <w:style w:type="character" w:customStyle="1" w:styleId="TekstpodstawowyZnak">
    <w:name w:val="Tekst podstawowy Znak"/>
    <w:basedOn w:val="Domylnaczcionkaakapitu"/>
    <w:link w:val="Tekstpodstawowy"/>
    <w:rsid w:val="002D0986"/>
    <w:rPr>
      <w:rFonts w:ascii="Calibri" w:eastAsia="Calibri" w:hAnsi="Calibri" w:cs="Times New Roman"/>
      <w:lang w:eastAsia="zh-CN"/>
    </w:rPr>
  </w:style>
  <w:style w:type="character" w:styleId="UyteHipercze">
    <w:name w:val="FollowedHyperlink"/>
    <w:basedOn w:val="Domylnaczcionkaakapitu"/>
    <w:uiPriority w:val="99"/>
    <w:semiHidden/>
    <w:unhideWhenUsed/>
    <w:rsid w:val="00EE2000"/>
    <w:rPr>
      <w:color w:val="800080" w:themeColor="followedHyperlink"/>
      <w:u w:val="single"/>
    </w:rPr>
  </w:style>
  <w:style w:type="character" w:customStyle="1" w:styleId="Nagwek3Znak">
    <w:name w:val="Nagłówek 3 Znak"/>
    <w:basedOn w:val="Domylnaczcionkaakapitu"/>
    <w:link w:val="Nagwek3"/>
    <w:uiPriority w:val="9"/>
    <w:semiHidden/>
    <w:rsid w:val="003731D0"/>
    <w:rPr>
      <w:rFonts w:asciiTheme="majorHAnsi" w:eastAsiaTheme="majorEastAsia" w:hAnsiTheme="majorHAnsi" w:cstheme="majorBidi"/>
      <w:b/>
      <w:bCs/>
      <w:color w:val="4F81BD" w:themeColor="accent1"/>
      <w:sz w:val="24"/>
      <w:szCs w:val="24"/>
      <w:lang w:eastAsia="pl-PL"/>
    </w:rPr>
  </w:style>
  <w:style w:type="character" w:customStyle="1" w:styleId="normal">
    <w:name w:val="normal"/>
    <w:basedOn w:val="Domylnaczcionkaakapitu"/>
    <w:rsid w:val="003731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7C4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10"/>
    <w:qFormat/>
    <w:rsid w:val="00F37C40"/>
    <w:pPr>
      <w:jc w:val="center"/>
    </w:pPr>
    <w:rPr>
      <w:rFonts w:ascii="Arial" w:hAnsi="Arial"/>
      <w:b/>
      <w:sz w:val="22"/>
      <w:szCs w:val="20"/>
    </w:rPr>
  </w:style>
  <w:style w:type="character" w:customStyle="1" w:styleId="TytuZnak">
    <w:name w:val="Tytuł Znak"/>
    <w:basedOn w:val="Domylnaczcionkaakapitu"/>
    <w:link w:val="Tytu"/>
    <w:uiPriority w:val="10"/>
    <w:rsid w:val="00F37C40"/>
    <w:rPr>
      <w:rFonts w:ascii="Arial" w:eastAsia="Times New Roman" w:hAnsi="Arial" w:cs="Times New Roman"/>
      <w:b/>
      <w:szCs w:val="20"/>
      <w:lang w:eastAsia="pl-PL"/>
    </w:rPr>
  </w:style>
  <w:style w:type="paragraph" w:styleId="Tekstprzypisudolnego">
    <w:name w:val="footnote text"/>
    <w:aliases w:val="Podrozdział"/>
    <w:basedOn w:val="Normalny"/>
    <w:link w:val="TekstprzypisudolnegoZnak"/>
    <w:uiPriority w:val="99"/>
    <w:semiHidden/>
    <w:rsid w:val="00F37C4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F37C40"/>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F37C40"/>
    <w:rPr>
      <w:rFonts w:cs="Times New Roman"/>
      <w:sz w:val="20"/>
      <w:vertAlign w:val="superscript"/>
    </w:rPr>
  </w:style>
  <w:style w:type="paragraph" w:customStyle="1" w:styleId="pkt">
    <w:name w:val="pkt"/>
    <w:basedOn w:val="Normalny"/>
    <w:link w:val="pktZnak"/>
    <w:rsid w:val="00F37C40"/>
    <w:pPr>
      <w:spacing w:before="60" w:after="60"/>
      <w:ind w:left="851" w:hanging="295"/>
      <w:jc w:val="both"/>
    </w:pPr>
    <w:rPr>
      <w:szCs w:val="20"/>
    </w:rPr>
  </w:style>
  <w:style w:type="character" w:customStyle="1" w:styleId="pktZnak">
    <w:name w:val="pkt Znak"/>
    <w:link w:val="pkt"/>
    <w:locked/>
    <w:rsid w:val="00F37C40"/>
    <w:rPr>
      <w:rFonts w:ascii="Times New Roman" w:eastAsia="Times New Roman" w:hAnsi="Times New Roman" w:cs="Times New Roman"/>
      <w:sz w:val="24"/>
      <w:szCs w:val="20"/>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F37C40"/>
    <w:pPr>
      <w:ind w:left="708"/>
    </w:p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F37C40"/>
    <w:rPr>
      <w:rFonts w:ascii="Times New Roman" w:eastAsia="Times New Roman" w:hAnsi="Times New Roman" w:cs="Times New Roman"/>
      <w:sz w:val="24"/>
      <w:szCs w:val="24"/>
      <w:lang w:eastAsia="pl-PL"/>
    </w:rPr>
  </w:style>
  <w:style w:type="paragraph" w:customStyle="1" w:styleId="arimr">
    <w:name w:val="arimr"/>
    <w:basedOn w:val="Normalny"/>
    <w:rsid w:val="00F37C40"/>
    <w:pPr>
      <w:widowControl w:val="0"/>
      <w:snapToGrid w:val="0"/>
      <w:spacing w:line="360" w:lineRule="auto"/>
    </w:pPr>
    <w:rPr>
      <w:szCs w:val="20"/>
      <w:lang w:val="en-US"/>
    </w:rPr>
  </w:style>
  <w:style w:type="character" w:customStyle="1" w:styleId="Teksttreci">
    <w:name w:val="Tekst treści_"/>
    <w:link w:val="Teksttreci0"/>
    <w:locked/>
    <w:rsid w:val="00F37C40"/>
    <w:rPr>
      <w:rFonts w:ascii="Verdana" w:hAnsi="Verdana"/>
      <w:sz w:val="19"/>
      <w:shd w:val="clear" w:color="auto" w:fill="FFFFFF"/>
    </w:rPr>
  </w:style>
  <w:style w:type="paragraph" w:customStyle="1" w:styleId="Teksttreci0">
    <w:name w:val="Tekst treści"/>
    <w:basedOn w:val="Normalny"/>
    <w:link w:val="Teksttreci"/>
    <w:rsid w:val="00F37C40"/>
    <w:pPr>
      <w:shd w:val="clear" w:color="auto" w:fill="FFFFFF"/>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F37C40"/>
    <w:rPr>
      <w:rFonts w:ascii="Verdana" w:hAnsi="Verdana"/>
      <w:b/>
      <w:spacing w:val="0"/>
      <w:sz w:val="19"/>
      <w:shd w:val="clear" w:color="auto" w:fill="FFFFFF"/>
    </w:rPr>
  </w:style>
  <w:style w:type="paragraph" w:styleId="Tekstprzypisukocowego">
    <w:name w:val="endnote text"/>
    <w:basedOn w:val="Normalny"/>
    <w:link w:val="TekstprzypisukocowegoZnak"/>
    <w:uiPriority w:val="99"/>
    <w:semiHidden/>
    <w:rsid w:val="00F37C40"/>
    <w:pPr>
      <w:numPr>
        <w:numId w:val="12"/>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F37C40"/>
    <w:rPr>
      <w:rFonts w:ascii="Times New Roman" w:eastAsia="Times New Roman" w:hAnsi="Times New Roman" w:cs="Times New Roman"/>
      <w:sz w:val="20"/>
      <w:szCs w:val="20"/>
      <w:lang w:eastAsia="pl-PL"/>
    </w:rPr>
  </w:style>
  <w:style w:type="character" w:customStyle="1" w:styleId="Teksttreci4">
    <w:name w:val="Tekst treści (4)_"/>
    <w:link w:val="Teksttreci40"/>
    <w:locked/>
    <w:rsid w:val="00F37C40"/>
    <w:rPr>
      <w:rFonts w:ascii="Verdana" w:hAnsi="Verdana"/>
      <w:sz w:val="19"/>
      <w:shd w:val="clear" w:color="auto" w:fill="FFFFFF"/>
    </w:rPr>
  </w:style>
  <w:style w:type="paragraph" w:customStyle="1" w:styleId="Teksttreci40">
    <w:name w:val="Tekst treści (4)"/>
    <w:basedOn w:val="Normalny"/>
    <w:link w:val="Teksttreci4"/>
    <w:rsid w:val="00F37C40"/>
    <w:pPr>
      <w:shd w:val="clear" w:color="auto" w:fill="FFFFFF"/>
      <w:spacing w:before="240" w:after="240" w:line="240" w:lineRule="atLeast"/>
      <w:ind w:hanging="1420"/>
      <w:jc w:val="both"/>
    </w:pPr>
    <w:rPr>
      <w:rFonts w:ascii="Verdana" w:eastAsiaTheme="minorHAnsi" w:hAnsi="Verdana" w:cstheme="minorBidi"/>
      <w:sz w:val="19"/>
      <w:szCs w:val="22"/>
      <w:lang w:eastAsia="en-US"/>
    </w:rPr>
  </w:style>
  <w:style w:type="character" w:styleId="Hipercze">
    <w:name w:val="Hyperlink"/>
    <w:basedOn w:val="Domylnaczcionkaakapitu"/>
    <w:uiPriority w:val="99"/>
    <w:unhideWhenUsed/>
    <w:rsid w:val="00B56778"/>
    <w:rPr>
      <w:color w:val="0000FF" w:themeColor="hyperlink"/>
      <w:u w:val="single"/>
    </w:rPr>
  </w:style>
  <w:style w:type="paragraph" w:customStyle="1" w:styleId="Default">
    <w:name w:val="Default"/>
    <w:rsid w:val="00FE1C55"/>
    <w:pPr>
      <w:autoSpaceDE w:val="0"/>
      <w:autoSpaceDN w:val="0"/>
      <w:adjustRightInd w:val="0"/>
      <w:spacing w:after="0" w:line="240" w:lineRule="auto"/>
    </w:pPr>
    <w:rPr>
      <w:rFonts w:ascii="Verdana" w:hAnsi="Verdana" w:cs="Verdana"/>
      <w:color w:val="000000"/>
      <w:sz w:val="24"/>
      <w:szCs w:val="24"/>
    </w:rPr>
  </w:style>
  <w:style w:type="paragraph" w:styleId="Tekstpodstawowywcity">
    <w:name w:val="Body Text Indent"/>
    <w:basedOn w:val="Normalny"/>
    <w:link w:val="TekstpodstawowywcityZnak"/>
    <w:rsid w:val="00FE1C55"/>
    <w:pPr>
      <w:suppressAutoHyphens/>
      <w:ind w:left="360" w:firstLine="1"/>
    </w:pPr>
    <w:rPr>
      <w:szCs w:val="20"/>
      <w:lang w:val="x-none" w:eastAsia="zh-CN"/>
    </w:rPr>
  </w:style>
  <w:style w:type="character" w:customStyle="1" w:styleId="TekstpodstawowywcityZnak">
    <w:name w:val="Tekst podstawowy wcięty Znak"/>
    <w:basedOn w:val="Domylnaczcionkaakapitu"/>
    <w:link w:val="Tekstpodstawowywcity"/>
    <w:rsid w:val="00FE1C55"/>
    <w:rPr>
      <w:rFonts w:ascii="Times New Roman" w:eastAsia="Times New Roman" w:hAnsi="Times New Roman" w:cs="Times New Roman"/>
      <w:sz w:val="24"/>
      <w:szCs w:val="20"/>
      <w:lang w:val="x-none" w:eastAsia="zh-CN"/>
    </w:rPr>
  </w:style>
  <w:style w:type="paragraph" w:styleId="NormalnyWeb">
    <w:name w:val="Normal (Web)"/>
    <w:basedOn w:val="Normalny"/>
    <w:rsid w:val="00975248"/>
    <w:pPr>
      <w:spacing w:before="280" w:after="280"/>
      <w:jc w:val="both"/>
    </w:pPr>
    <w:rPr>
      <w:sz w:val="20"/>
      <w:szCs w:val="20"/>
      <w:lang w:eastAsia="zh-CN"/>
    </w:rPr>
  </w:style>
  <w:style w:type="paragraph" w:styleId="Tekstdymka">
    <w:name w:val="Balloon Text"/>
    <w:basedOn w:val="Normalny"/>
    <w:link w:val="TekstdymkaZnak"/>
    <w:uiPriority w:val="99"/>
    <w:semiHidden/>
    <w:unhideWhenUsed/>
    <w:rsid w:val="004422C0"/>
    <w:rPr>
      <w:rFonts w:ascii="Tahoma" w:hAnsi="Tahoma" w:cs="Tahoma"/>
      <w:sz w:val="16"/>
      <w:szCs w:val="16"/>
    </w:rPr>
  </w:style>
  <w:style w:type="character" w:customStyle="1" w:styleId="TekstdymkaZnak">
    <w:name w:val="Tekst dymka Znak"/>
    <w:basedOn w:val="Domylnaczcionkaakapitu"/>
    <w:link w:val="Tekstdymka"/>
    <w:uiPriority w:val="99"/>
    <w:semiHidden/>
    <w:rsid w:val="004422C0"/>
    <w:rPr>
      <w:rFonts w:ascii="Tahoma" w:eastAsia="Times New Roman" w:hAnsi="Tahoma" w:cs="Tahoma"/>
      <w:sz w:val="16"/>
      <w:szCs w:val="16"/>
      <w:lang w:eastAsia="pl-PL"/>
    </w:rPr>
  </w:style>
  <w:style w:type="paragraph" w:styleId="Nagwek">
    <w:name w:val="header"/>
    <w:basedOn w:val="Normalny"/>
    <w:link w:val="NagwekZnak"/>
    <w:uiPriority w:val="99"/>
    <w:unhideWhenUsed/>
    <w:rsid w:val="0078218D"/>
    <w:pPr>
      <w:tabs>
        <w:tab w:val="center" w:pos="4536"/>
        <w:tab w:val="right" w:pos="9072"/>
      </w:tabs>
    </w:pPr>
  </w:style>
  <w:style w:type="character" w:customStyle="1" w:styleId="NagwekZnak">
    <w:name w:val="Nagłówek Znak"/>
    <w:basedOn w:val="Domylnaczcionkaakapitu"/>
    <w:link w:val="Nagwek"/>
    <w:uiPriority w:val="99"/>
    <w:rsid w:val="0078218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8218D"/>
    <w:pPr>
      <w:tabs>
        <w:tab w:val="center" w:pos="4536"/>
        <w:tab w:val="right" w:pos="9072"/>
      </w:tabs>
    </w:pPr>
  </w:style>
  <w:style w:type="character" w:customStyle="1" w:styleId="StopkaZnak">
    <w:name w:val="Stopka Znak"/>
    <w:basedOn w:val="Domylnaczcionkaakapitu"/>
    <w:link w:val="Stopka"/>
    <w:uiPriority w:val="99"/>
    <w:rsid w:val="0078218D"/>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58950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epuap.gov.pl/wps/portal/" TargetMode="External"/><Relationship Id="rId18" Type="http://schemas.openxmlformats.org/officeDocument/2006/relationships/hyperlink" Target="https://epuap.gov.pl/wps/portal/"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https://miniportal.uzp.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mops.doa@mops-kalisz.pl"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ps.kalisz.ibip.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ekretariat@mops-kalisz.pl" TargetMode="External"/><Relationship Id="rId23" Type="http://schemas.openxmlformats.org/officeDocument/2006/relationships/footer" Target="footer1.xml"/><Relationship Id="rId10" Type="http://schemas.openxmlformats.org/officeDocument/2006/relationships/hyperlink" Target="mailto:mops.dfk@mops-kalisz.pl" TargetMode="External"/><Relationship Id="rId19" Type="http://schemas.openxmlformats.org/officeDocument/2006/relationships/hyperlink" Target="https://miniportal.uzp.gov.pl/Instrukcja_uzytkownika_miniPortal-ePUAP.pdf" TargetMode="External"/><Relationship Id="rId4" Type="http://schemas.openxmlformats.org/officeDocument/2006/relationships/settings" Target="settings.xml"/><Relationship Id="rId9" Type="http://schemas.openxmlformats.org/officeDocument/2006/relationships/hyperlink" Target="http://mops.kalisz.ibip.pl" TargetMode="External"/><Relationship Id="rId14" Type="http://schemas.openxmlformats.org/officeDocument/2006/relationships/hyperlink" Target="https://epuap.gov.pl/wps/myportal/strefa-urzednika/katalog-spraw/profil-urzedu/MOPS_Kalisz" TargetMode="External"/><Relationship Id="rId22" Type="http://schemas.openxmlformats.org/officeDocument/2006/relationships/hyperlink" Target="mailto:mops.dfk@mops-kalis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F04D2-F1E5-4011-BAFA-2AA93DC0F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18</Pages>
  <Words>6627</Words>
  <Characters>39767</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Ośrodek Pomocy Społecznej w Raciborzu</Company>
  <LinksUpToDate>false</LinksUpToDate>
  <CharactersWithSpaces>46302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postępowanie na Świadczenie usług opiekuńczych ...</dc:subject>
  <dc:description>Zamówienia publiczne</dc:description>
  <cp:lastModifiedBy>Pracownik</cp:lastModifiedBy>
  <cp:revision>36</cp:revision>
  <cp:lastPrinted>2021-05-04T07:34:00Z</cp:lastPrinted>
  <dcterms:created xsi:type="dcterms:W3CDTF">2021-04-26T12:54:00Z</dcterms:created>
  <dcterms:modified xsi:type="dcterms:W3CDTF">2021-05-05T07:22:00Z</dcterms:modified>
</cp:coreProperties>
</file>